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Projeto CardioIA Fase 1: Curando a Base de Dados Fundacional para um Ecossistema de Cardiologia Inteligente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Introdução: Construindo o Alicerce do CardioIA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Fase 1, "Batimentos de Dados", representa a etapa mais crítica de todo o projeto CardioIA. O sucesso das fases subsequentes — que abrangem desde o diagnóstico automatizado e monitoramento contínuo até a criação de uma plataforma total de inteligência cardíaca — depende inteiramente da qualidade, relevância e, crucialmente, da integridade ética dos dados aqui selecionados e organizados. O objetivo ambicioso do projeto é simular um ecossistema de cardiologia </w:t>
      </w:r>
      <w:r w:rsidDel="00000000" w:rsidR="00000000" w:rsidRPr="00000000">
        <w:rPr>
          <w:rFonts w:ascii="Google Sans Text" w:cs="Google Sans Text" w:eastAsia="Google Sans Text" w:hAnsi="Google Sans Text"/>
          <w:i w:val="1"/>
          <w:color w:val="1b1c1d"/>
          <w:rtl w:val="0"/>
        </w:rPr>
        <w:t xml:space="preserve">moderno</w:t>
      </w:r>
      <w:r w:rsidDel="00000000" w:rsidR="00000000" w:rsidRPr="00000000">
        <w:rPr>
          <w:rFonts w:ascii="Google Sans Text" w:cs="Google Sans Text" w:eastAsia="Google Sans Text" w:hAnsi="Google Sans Text"/>
          <w:color w:val="1b1c1d"/>
          <w:rtl w:val="0"/>
        </w:rPr>
        <w:t xml:space="preserve">. Este termo implica não apenas sofisticação tecnológica, mas também uma profunda responsabilidade ética, equidade e justiça algorítmica. Este relatório detalha uma estratégia abrangente para a curadoria de uma base de dados fundacional que atenda a esses elevados padrões.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dados cardiológicos são multifacetados, refletindo a complexidade do sistema cardiovascular e da jornada do paciente. Para capturar essa complexidade, esta fase se concentra em três pilares de dados distintos, cada um alimentando módulos específicos do futuro sistema CardioIA. O primeiro pilar consiste em </w:t>
      </w:r>
      <w:r w:rsidDel="00000000" w:rsidR="00000000" w:rsidRPr="00000000">
        <w:rPr>
          <w:rFonts w:ascii="Google Sans Text" w:cs="Google Sans Text" w:eastAsia="Google Sans Text" w:hAnsi="Google Sans Text"/>
          <w:b w:val="1"/>
          <w:color w:val="1b1c1d"/>
          <w:rtl w:val="0"/>
        </w:rPr>
        <w:t xml:space="preserve">dados numéricos</w:t>
      </w:r>
      <w:r w:rsidDel="00000000" w:rsidR="00000000" w:rsidRPr="00000000">
        <w:rPr>
          <w:rFonts w:ascii="Google Sans Text" w:cs="Google Sans Text" w:eastAsia="Google Sans Text" w:hAnsi="Google Sans Text"/>
          <w:color w:val="1b1c1d"/>
          <w:rtl w:val="0"/>
        </w:rPr>
        <w:t xml:space="preserve">, representando os sinais vitais e o histórico clínico do paciente, que formarão a base para os modelos preditivos da Fase 6. O segundo pilar é composto por </w:t>
      </w:r>
      <w:r w:rsidDel="00000000" w:rsidR="00000000" w:rsidRPr="00000000">
        <w:rPr>
          <w:rFonts w:ascii="Google Sans Text" w:cs="Google Sans Text" w:eastAsia="Google Sans Text" w:hAnsi="Google Sans Text"/>
          <w:b w:val="1"/>
          <w:color w:val="1b1c1d"/>
          <w:rtl w:val="0"/>
        </w:rPr>
        <w:t xml:space="preserve">dados textuais</w:t>
      </w:r>
      <w:r w:rsidDel="00000000" w:rsidR="00000000" w:rsidRPr="00000000">
        <w:rPr>
          <w:rFonts w:ascii="Google Sans Text" w:cs="Google Sans Text" w:eastAsia="Google Sans Text" w:hAnsi="Google Sans Text"/>
          <w:color w:val="1b1c1d"/>
          <w:rtl w:val="0"/>
        </w:rPr>
        <w:t xml:space="preserve">, extraídos da literatura médica e de diretrizes clínicas, que fornecerão o conhecimento de domínio para os agentes inteligentes da Fase 5. O terceiro pilar é o de </w:t>
      </w:r>
      <w:r w:rsidDel="00000000" w:rsidR="00000000" w:rsidRPr="00000000">
        <w:rPr>
          <w:rFonts w:ascii="Google Sans Text" w:cs="Google Sans Text" w:eastAsia="Google Sans Text" w:hAnsi="Google Sans Text"/>
          <w:b w:val="1"/>
          <w:color w:val="1b1c1d"/>
          <w:rtl w:val="0"/>
        </w:rPr>
        <w:t xml:space="preserve">dados visuais</w:t>
      </w:r>
      <w:r w:rsidDel="00000000" w:rsidR="00000000" w:rsidRPr="00000000">
        <w:rPr>
          <w:rFonts w:ascii="Google Sans Text" w:cs="Google Sans Text" w:eastAsia="Google Sans Text" w:hAnsi="Google Sans Text"/>
          <w:color w:val="1b1c1d"/>
          <w:rtl w:val="0"/>
        </w:rPr>
        <w:t xml:space="preserve">, como imagens de exames, que são essenciais para os algoritmos de visão computacional da Fase 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Contudo, para construir um sistema verdadeiramente moderno e confiável, um quarto pilar, muitas vezes invisível, deve ser estabelecido com igual rigor: a </w:t>
      </w:r>
      <w:r w:rsidDel="00000000" w:rsidR="00000000" w:rsidRPr="00000000">
        <w:rPr>
          <w:rFonts w:ascii="Google Sans Text" w:cs="Google Sans Text" w:eastAsia="Google Sans Text" w:hAnsi="Google Sans Text"/>
          <w:b w:val="1"/>
          <w:color w:val="1b1c1d"/>
          <w:rtl w:val="0"/>
        </w:rPr>
        <w:t xml:space="preserve">Governança e a Confiança</w:t>
      </w:r>
      <w:r w:rsidDel="00000000" w:rsidR="00000000" w:rsidRPr="00000000">
        <w:rPr>
          <w:rFonts w:ascii="Google Sans Text" w:cs="Google Sans Text" w:eastAsia="Google Sans Text" w:hAnsi="Google Sans Text"/>
          <w:color w:val="1b1c1d"/>
          <w:rtl w:val="0"/>
        </w:rPr>
        <w:t xml:space="preserve">. A manipulação de dados de saúde é uma tarefa de imensa responsabilidade, governada por rigorosas considerações éticas e legais. O próprio enunciado do projeto alerta para os desafios de se trabalhar com dados sensíveis, uma preocupação que ecoa no cenário jurídico brasileiro através da Lei Geral de Proteção de Dados (LGPD).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Portanto, este relatório integra a governança de dados não como uma reflexão tardia, mas como um princípio de design fundamental, garantindo que o CardioIA seja construído sobre uma base de confiança, transparência e respeito pela privacidade do paciente desde o seu primeiro "batimento de dados".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1: O Batimento Cardíaco Numérico - Dados de Pacientes para Modelagem Preditiva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base de qualquer sistema de inteligência artificial em saúde reside nos dados estruturados dos pacientes. Esses dados — que incluem demografia, medições clínicas e histórico de saúde — são o combustível para os algoritmos que aprendem a identificar padrões, estratificar riscos e prever eventos futuros. A escolha de um dataset numérico robusto e relevante é, portanto, o primeiro passo decisivo na construção do CardioIA.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Seleção e Proveniência do Dataset: O "Cardiovascular Disease Dataset"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esta fase do projeto, o dataset recomendado é o </w:t>
      </w:r>
      <w:r w:rsidDel="00000000" w:rsidR="00000000" w:rsidRPr="00000000">
        <w:rPr>
          <w:rFonts w:ascii="Google Sans Text" w:cs="Google Sans Text" w:eastAsia="Google Sans Text" w:hAnsi="Google Sans Text"/>
          <w:b w:val="1"/>
          <w:color w:val="1b1c1d"/>
          <w:rtl w:val="0"/>
        </w:rPr>
        <w:t xml:space="preserve">"Cardiovascular Disease dataset"</w:t>
      </w:r>
      <w:r w:rsidDel="00000000" w:rsidR="00000000" w:rsidRPr="00000000">
        <w:rPr>
          <w:rFonts w:ascii="Google Sans Text" w:cs="Google Sans Text" w:eastAsia="Google Sans Text" w:hAnsi="Google Sans Text"/>
          <w:color w:val="1b1c1d"/>
          <w:rtl w:val="0"/>
        </w:rPr>
        <w:t xml:space="preserve">, uma coleção de dados de 70.000 pacientes, amplamente disponível em plataformas como Kaggle e originário do repositório OpenML.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Este dataset é composto por registros de pacientes reais, coletados durante exames médicos, e contém uma mistura rica de características, tornando-o ideal para os objetivos do CardioIA.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justificativa para esta escolha é multifacetada. Primeiramente, sua escala (70.000 registros) oferece poder estatístico suficiente para o treinamento de modelos de machine learning robustos, evitando os problemas de sobreajuste (overfitting) comuns em datasets menores. Em segundo lugar, sua ampla utilização na comunidade de pesquisa e em competições de ciência de dados significa que ele foi extensivamente estudado e validado.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Existem inúmeras análises e modelos de base publicados que podem servir como benchmarks, permitindo que a equipe do CardioIA se concentre em aplicações inovadoras em vez de começar a análise exploratória do zero.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Finalmente, a estrutura do dataset, que inclui características objetivas (medições factuais), de exame (resultados de exames médicos) e subjetivas (informações fornecidas pelo paciente), simula perfeitamente a natureza multimodal dos dados coletados em um ambiente clínico real.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a organização dos dados, conforme as diretrizes da atividade, o dataset será disponibilizado como um único arquivo no formato .csv em um serviço de armazenamento em nuvem de acesso público (como Google Drive ou OneDrive). O link para este arquivo será incluído de forma proeminente no arquivo README.md do repositório do projeto no GitHub.</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Dicionário de Dados e Justificativa Clínica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Compreender profundamente cada variável do dataset é um pré-requisito para qualquer modelagem eficaz. A análise não deve se limitar à descrição técnica, mas deve abranger a relevância clínica de cada característica e as considerações para sua utilização em algoritmos de IA. A Tabela 1 abaixo detalha cada uma das 12 variáveis preditoras e a variável alvo.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1: Dicionário do Dataset Numérico e Justificativa Clínica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(incluindo códigos)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Relevância Clínica para Doenças Cardiovasculares (DCV)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Considerações para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Idade do paciente em dias.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envelhecimento é o principal fator de risco não modificável para DCV. A rigidez arterial aumenta e a função endotelial diminui com a 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Requer pré-processamento: conversão para anos (divisão por 365.25) para melhor interpretabilidade. É uma variável contínua poderosa.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Sexo do paciente. Código: 1: Mulher, 2: Homem.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Homens tendem a desenvolver DCV mais cedo. Mulheres têm risco aumentado após a menopausa. Certas condições afetam os sexos de forma diferente.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categórica binária. Pode ser usada diretamente em modelos baseados em árvores ou codificada (0/1) para modelos lineares.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Altura em centímetros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Usada principalmente para calcular o Índice de Massa Corporal (IMC), um importante indicador de risco cardiovascular.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Variável contínua. Apresenta outliers e valores implausíveis (ex: 55 cm) que devem ser tratados na etapa de limpeza de dados.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Peso em quilogramas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 excesso de peso e a obesidade são fatores de risco significativos para hipertensão, dislipidemia e diabetes, todos precursores de DCV.</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contínua. Também apresenta outliers que necessitam de tratamento. Pode ser combinada com height para criar a feature IMC.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ap_hi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Pressão arterial sistólica (mmHg).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Valores consistentemente elevados (≥ 140 mmHg) definem hipertensão, um dos principais fatores de risco modificáveis para DCV.</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Variável contínua crítica. O dataset contém valores errôneos (negativos, extremamente altos) que devem ser rigorosamente limpos ou imputados.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ap_lo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Pressão arterial diastólica (mmHg).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Valores consistentemente elevados (≥ 90 mmHg) também indicam hipertensão. A pressão de pulso (ap_hi - ap_lo) também é um preditor de 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contínua crítica. Sofre dos mesmos problemas de qualidade de dados que ap_hi e requer o mesmo tratamento cuidadoso.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cholesterol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Nível de colesterol. Código: 1: normal, 2: acima do normal, 3: muito acima do normal.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colesterol elevado (dislipidemia), especialmente o LDL, leva à formação de placas ateroscleróticas nas artérias, causando doença arterial coronariana.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categórica ordinal. A ordem (1 &lt; 2 &lt; 3) contém informação. Modelos de árvore podem usar isso diretamente. Para modelos lineares, pode ser necessário one-hot encoding para evitar suposições de espaçamento igual entre os níveis.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Nível de glicose. Código: 1: normal, 2: acima do normal, 3: muito acima do normal.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Níveis elevados de glicose indicam pré-diabetes ou diabetes mellitus, uma condição que danifica os vasos sanguíneos e acelera a aterosclerose.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categórica ordinal com as mesmas considerações de cholesterol. A relação entre os níveis é intrinsecamente ordenada.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smoke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Hábito de fumar. Código: 0: não, 1: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tabagismo danifica o revestimento das artérias, aumenta a formação de coágulos e reduz o oxigênio no sangue, sendo um forte fator de risco para infarto e AVC.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binária. Pode ser usada diretamente na maioria dos modelos. Representa um dado subjetivo, sujeito a viés de relato do paciente.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Consumo de álcool. Código: 0: não, 1: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consumo excessivo de álcool pode levar à hipertensão, arritmias e cardiomiopatia.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binária. Similar a smoke, é um dado subjetivo e a definição de "consumo" não é quantificada, o que limita sua precisão.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Atividade física. Código: 0: não, 1: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atividade física regular ajuda a controlar o peso, a pressão arterial e o colesterol, reduzindo o risco geral de DCV.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Variável binária. Dado subjetivo com potencial para viés de desejabilidade social (pacientes podem superestimar seu nível de atividade).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Presença ou ausência de DCV (variável alvo). Código: 0: não, 1: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diagnóstico clínico de doença cardiovascular.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 a tarefa como um problema de classificação binária: prever se um paciente tem DCV com base nas outras 11 características.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análise mais aprofundada dos dados revela questões que vão além da simples descrição. A presença de valores claramente errôneos, como alturas de 55 cm ou pressões arteriais negativas, não é uma falha na escolha do dataset, mas sim uma oportunidade de aprendizado crucial.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 enunciado da atividade enfatiza que "encontrar, limpar e preparar dados é uma das etapas mais demoradas e valiosas do projeto". Portanto, a identificação desses problemas e a implementação de uma estratégia de limpeza de dados (ex: remoção de outliers, imputação de valores faltantes ou correção baseada em regras) tornam-se uma parte integral e explícita da Fase 1, simulando um desafio do mundo real.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Adicionalmente, a natureza das variáveis cholesterol e gluc merece atenção especial. Elas não são meramente categóricas, mas </w:t>
      </w:r>
      <w:r w:rsidDel="00000000" w:rsidR="00000000" w:rsidRPr="00000000">
        <w:rPr>
          <w:rFonts w:ascii="Google Sans Text" w:cs="Google Sans Text" w:eastAsia="Google Sans Text" w:hAnsi="Google Sans Text"/>
          <w:i w:val="1"/>
          <w:color w:val="1b1c1d"/>
          <w:rtl w:val="0"/>
        </w:rPr>
        <w:t xml:space="preserve">ordinais</w:t>
      </w:r>
      <w:r w:rsidDel="00000000" w:rsidR="00000000" w:rsidRPr="00000000">
        <w:rPr>
          <w:rFonts w:ascii="Google Sans Text" w:cs="Google Sans Text" w:eastAsia="Google Sans Text" w:hAnsi="Google Sans Text"/>
          <w:color w:val="1b1c1d"/>
          <w:rtl w:val="0"/>
        </w:rPr>
        <w:t xml:space="preserve">, pois existe uma progressão clara de gravidade de "normal" para "muito acima do normal". Essa característica influencia diretamente a escolha de algoritmos e técnicas de pré-processamento. Modelos baseados em árvores de decisão, como Random Forest ou Gradient Boosting, podem lidar com variáveis ordinais de forma nativa. No entanto, modelos lineares ou redes neurais podem interpretar erroneamente a distância numérica entre os níveis (assumindo que a diferença clínica entre 1 e 2 é a mesma que entre 2 e 3). Isso exige uma decisão de engenharia de características: manter a codificação para modelos de árvore ou aplicar </w:t>
      </w:r>
      <w:r w:rsidDel="00000000" w:rsidR="00000000" w:rsidRPr="00000000">
        <w:rPr>
          <w:rFonts w:ascii="Google Sans Text" w:cs="Google Sans Text" w:eastAsia="Google Sans Text" w:hAnsi="Google Sans Text"/>
          <w:i w:val="1"/>
          <w:color w:val="1b1c1d"/>
          <w:rtl w:val="0"/>
        </w:rPr>
        <w:t xml:space="preserve">one-hot encoding</w:t>
      </w:r>
      <w:r w:rsidDel="00000000" w:rsidR="00000000" w:rsidRPr="00000000">
        <w:rPr>
          <w:rFonts w:ascii="Google Sans Text" w:cs="Google Sans Text" w:eastAsia="Google Sans Text" w:hAnsi="Google Sans Text"/>
          <w:color w:val="1b1c1d"/>
          <w:rtl w:val="0"/>
        </w:rPr>
        <w:t xml:space="preserve"> para outros tipos de modelo, demonstrando uma compreensão mais sofisticada dos fundamentos de machine learning.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Valor Estratégico para o CardioIA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seleção deste dataset não é um fim em si mesma; é um investimento estratégico que renderá dividendos ao longo de todo o ciclo de vida do projeto CardioIA.</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Alimentando Modelos Preditivos (Fase 6):</w:t>
      </w:r>
      <w:r w:rsidDel="00000000" w:rsidR="00000000" w:rsidRPr="00000000">
        <w:rPr>
          <w:rFonts w:ascii="Google Sans Text" w:cs="Google Sans Text" w:eastAsia="Google Sans Text" w:hAnsi="Google Sans Text"/>
          <w:color w:val="1b1c1d"/>
          <w:rtl w:val="0"/>
        </w:rPr>
        <w:t xml:space="preserve"> Este dataset é o recurso ideal para o desenvolvimento dos modelos preditivos na "Fase 6: Coração Sob Controle". Algoritmos de classificação como Regressão Logística, Random Forest e XGBoost, frequentemente aplicados a este tipo de dados com alta precisão, podem ser treinados para prever a probabilidade de um paciente ter uma doença cardiovascular com base em seu perfil clínico e de estilo de vida.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Informando Sistemas de Triagem (Fase 2):</w:t>
      </w:r>
      <w:r w:rsidDel="00000000" w:rsidR="00000000" w:rsidRPr="00000000">
        <w:rPr>
          <w:rFonts w:ascii="Google Sans Text" w:cs="Google Sans Text" w:eastAsia="Google Sans Text" w:hAnsi="Google Sans Text"/>
          <w:color w:val="1b1c1d"/>
          <w:rtl w:val="0"/>
        </w:rPr>
        <w:t xml:space="preserve"> As variáveis contidas no dataset, especialmente as pressões arteriais, colesterol e idade, são fundamentais para a criação de um modelo de estratificação de risco. Este modelo pode ser o motor por trás do sistema de triagem inteligente na "Fase 2: Diagnóstico Automatizado". Ao receber os dados de um novo paciente, o sistema poderia calcular um escore de risco em tempo real, ajudando a priorizar o atendimento para os casos mais urgentes, um pilar da cardiologia moderna.</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Estabelecendo uma Linha de Base Realista:</w:t>
      </w:r>
      <w:r w:rsidDel="00000000" w:rsidR="00000000" w:rsidRPr="00000000">
        <w:rPr>
          <w:rFonts w:ascii="Google Sans Text" w:cs="Google Sans Text" w:eastAsia="Google Sans Text" w:hAnsi="Google Sans Text"/>
          <w:color w:val="1b1c1d"/>
          <w:rtl w:val="0"/>
        </w:rPr>
        <w:t xml:space="preserve"> A utilização de um dataset com dados de pacientes reais, apesar de suas imperfeições, garante que os módulos de IA iniciais sejam construídos sobre uma base sólida e baseada em evidências. Isso evita o desenvolvimento de soluções em cima de dados simulados excessivamente simplistas, que podem não generalizar para a complexidade do mundo real.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Finalmente, é imperativo reconhecer os limites deste dataset. Sendo um conjunto de dados internacionalmente popular, é provável que sua demografia não represente adequadamente a diversidade da população brasileira. Esta limitação, no entanto, serve como uma ponte perfeita para a discussão sobre governança e viés. O dataset é um excelente </w:t>
      </w:r>
      <w:r w:rsidDel="00000000" w:rsidR="00000000" w:rsidRPr="00000000">
        <w:rPr>
          <w:rFonts w:ascii="Google Sans Text" w:cs="Google Sans Text" w:eastAsia="Google Sans Text" w:hAnsi="Google Sans Text"/>
          <w:i w:val="1"/>
          <w:color w:val="1b1c1d"/>
          <w:rtl w:val="0"/>
        </w:rPr>
        <w:t xml:space="preserve">ponto de partida</w:t>
      </w:r>
      <w:r w:rsidDel="00000000" w:rsidR="00000000" w:rsidRPr="00000000">
        <w:rPr>
          <w:rFonts w:ascii="Google Sans Text" w:cs="Google Sans Text" w:eastAsia="Google Sans Text" w:hAnsi="Google Sans Text"/>
          <w:color w:val="1b1c1d"/>
          <w:rtl w:val="0"/>
        </w:rPr>
        <w:t xml:space="preserve">, mas a ambição de criar um ecossistema de cardiologia "moderno" e brasileiro exige um reconhecimento explícito de suas lacunas demográficas e um compromisso de, no futuro, buscar a integração com fontes de dados locais, como o DATASUS, para mitigar esses vieses.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2: A Narrativa da Cardiologia - Dados Textuais para Insights de NLP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Enquanto os dados numéricos fornecem o "o quê" da condição de um paciente, os dados textuais — de artigos de pesquisa a diretrizes clínicas — fornecem o "porquê" e o "como". O Processamento de Linguagem Natural (NLP) é a chave para destravar esse vasto repositório de conhecimento não estruturado, transformando-o em inteligência acionável para o sistema CardioIA.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Seleção do Corpus e Contextualização: Foco em Fontes Brasileiras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garantir a máxima relevância clínica, cultural e linguística, a seleção do corpus textual deve priorizar fontes autoritativas em português do Brasil. Esta abordagem alinha-se diretamente ao objetivo do projeto de simular um ecossistema cardiológico nacional.</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Texto 1 (Conhecimento Clínico Estruturado):</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"Diretriz Brasileira de Insuficiência Cardíaca Crônica e Aguda"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Publicado pela Sociedade Brasileira de Cardiologia, este documento é o padrão-ouro da prática clínica no país. É um texto denso e altamente estruturado, repleto de critérios diagnósticos, protocolos de tratamento, nomes de medicamentos, dosagens, procedimentos e diretrizes de manejo de pacientes. Sua natureza semi-estruturada o torna uma fonte ideal para extrair conhecimento de domínio de alta qualidade.</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Texto 2 (Saúde Pública e Epidemiologia):</w:t>
      </w:r>
      <w:r w:rsidDel="00000000" w:rsidR="00000000" w:rsidRPr="00000000">
        <w:rPr>
          <w:rFonts w:ascii="Google Sans Text" w:cs="Google Sans Text" w:eastAsia="Google Sans Text" w:hAnsi="Google Sans Text"/>
          <w:color w:val="1b1c1d"/>
          <w:rtl w:val="0"/>
        </w:rPr>
        <w:t xml:space="preserve"> Uma coleção de artigos e relatórios recentes provenientes de fontes como </w:t>
      </w:r>
      <w:r w:rsidDel="00000000" w:rsidR="00000000" w:rsidRPr="00000000">
        <w:rPr>
          <w:rFonts w:ascii="Google Sans Text" w:cs="Google Sans Text" w:eastAsia="Google Sans Text" w:hAnsi="Google Sans Text"/>
          <w:b w:val="1"/>
          <w:color w:val="1b1c1d"/>
          <w:rtl w:val="0"/>
        </w:rPr>
        <w:t xml:space="preserve">SciELO</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Biblioteca Virtual em Saúde (BVS)</w:t>
      </w:r>
      <w:r w:rsidDel="00000000" w:rsidR="00000000" w:rsidRPr="00000000">
        <w:rPr>
          <w:rFonts w:ascii="Google Sans Text" w:cs="Google Sans Text" w:eastAsia="Google Sans Text" w:hAnsi="Google Sans Text"/>
          <w:color w:val="1b1c1d"/>
          <w:rtl w:val="0"/>
        </w:rPr>
        <w:t xml:space="preserve"> e o </w:t>
      </w:r>
      <w:r w:rsidDel="00000000" w:rsidR="00000000" w:rsidRPr="00000000">
        <w:rPr>
          <w:rFonts w:ascii="Google Sans Text" w:cs="Google Sans Text" w:eastAsia="Google Sans Text" w:hAnsi="Google Sans Text"/>
          <w:b w:val="1"/>
          <w:color w:val="1b1c1d"/>
          <w:rtl w:val="0"/>
        </w:rPr>
        <w:t xml:space="preserve">Ministério da Saúde</w:t>
      </w:r>
      <w:r w:rsidDel="00000000" w:rsidR="00000000" w:rsidRPr="00000000">
        <w:rPr>
          <w:rFonts w:ascii="Google Sans Text" w:cs="Google Sans Text" w:eastAsia="Google Sans Text" w:hAnsi="Google Sans Text"/>
          <w:color w:val="1b1c1d"/>
          <w:rtl w:val="0"/>
        </w:rPr>
        <w:t xml:space="preserve">. Documentos como "Fatores associados às doenças cardiovasculares na população adulta brasileira: Pesquisa Nacional de Saúde, 2019"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 materiais sobre a Estratégia de Saúde Cardiovascular na Atenção Primária à Saúde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fornecem o contexto epidemiológico e de saúde pública. Eles discutem a prevalência de DCV no Brasil, a análise de fatores de risco na população e as estratégias governamentais, complementando a perspectiva clínica da diretriz.</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Conforme as instruções da atividade, esses textos serão baixados e salvos em formato .txt dentro de uma subpasta dedicada, como docs/ ou assets/, no repositório do projeto no GitHub.</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Aplicações de NLP e Integração ao Projeto</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verdadeira força do corpus textual reside em seu potencial para alimentar diversas aplicações de NLP, cada uma integrada a uma fase específica do CardioIA.</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Reconhecimento de Entidades Nomeadas (NER) e Criação de Grafos de Conhecimento:</w:t>
      </w:r>
    </w:p>
    <w:p w:rsidR="00000000" w:rsidDel="00000000" w:rsidP="00000000" w:rsidRDefault="00000000" w:rsidRPr="00000000" w14:paraId="0000007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Utilizando a Diretriz Brasileira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como corpus de treinamento, um modelo de NER pode ser desenvolvido para identificar e extrair automaticamente entidades-chave,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 , e ``.</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Uma vez extraídas, essas entidades podem ser usadas para construir um </w:t>
      </w:r>
      <w:r w:rsidDel="00000000" w:rsidR="00000000" w:rsidRPr="00000000">
        <w:rPr>
          <w:rFonts w:ascii="Google Sans Text" w:cs="Google Sans Text" w:eastAsia="Google Sans Text" w:hAnsi="Google Sans Text"/>
          <w:b w:val="1"/>
          <w:color w:val="1b1c1d"/>
          <w:rtl w:val="0"/>
        </w:rPr>
        <w:t xml:space="preserve">grafo de conhecimento</w:t>
      </w:r>
      <w:r w:rsidDel="00000000" w:rsidR="00000000" w:rsidRPr="00000000">
        <w:rPr>
          <w:rFonts w:ascii="Google Sans Text" w:cs="Google Sans Text" w:eastAsia="Google Sans Text" w:hAnsi="Google Sans Text"/>
          <w:color w:val="1b1c1d"/>
          <w:rtl w:val="0"/>
        </w:rPr>
        <w:t xml:space="preserve">. Este grafo mapearia as relações complexas entre elas, por exemplo: (Ivabradina, trata, Insuficiência Cardíaca), (Dispneia, é_sintoma_de, Insuficiência Cardíaca), (Hipertensão, é_fator_de_risco_para, Insuficiência Cardíaca).</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Integração com o Projeto:</w:t>
      </w:r>
      <w:r w:rsidDel="00000000" w:rsidR="00000000" w:rsidRPr="00000000">
        <w:rPr>
          <w:rFonts w:ascii="Google Sans Text" w:cs="Google Sans Text" w:eastAsia="Google Sans Text" w:hAnsi="Google Sans Text"/>
          <w:color w:val="1b1c1d"/>
          <w:rtl w:val="0"/>
        </w:rPr>
        <w:t xml:space="preserve"> Este grafo de conhecimento se torna a espinha dorsal inteligente do chatbot na </w:t>
      </w:r>
      <w:r w:rsidDel="00000000" w:rsidR="00000000" w:rsidRPr="00000000">
        <w:rPr>
          <w:rFonts w:ascii="Google Sans Text" w:cs="Google Sans Text" w:eastAsia="Google Sans Text" w:hAnsi="Google Sans Text"/>
          <w:b w:val="1"/>
          <w:color w:val="1b1c1d"/>
          <w:rtl w:val="0"/>
        </w:rPr>
        <w:t xml:space="preserve">"Fase 5: Suporte Digital ao Paciente"</w:t>
      </w:r>
      <w:r w:rsidDel="00000000" w:rsidR="00000000" w:rsidRPr="00000000">
        <w:rPr>
          <w:rFonts w:ascii="Google Sans Text" w:cs="Google Sans Text" w:eastAsia="Google Sans Text" w:hAnsi="Google Sans Text"/>
          <w:color w:val="1b1c1d"/>
          <w:rtl w:val="0"/>
        </w:rPr>
        <w:t xml:space="preserve">. Quando um paciente (simulado) perguntar "Para que serve o meu remédio?", o chatbot poderá consultar o grafo e fornecer uma resposta precisa e baseada nas diretrizes brasileiras, em vez de depender de buscas genéricas na web.</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Modelagem de Tópicos e Análise de Sentimento:</w:t>
      </w:r>
    </w:p>
    <w:p w:rsidR="00000000" w:rsidDel="00000000" w:rsidP="00000000" w:rsidRDefault="00000000" w:rsidRPr="00000000" w14:paraId="0000007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Aplicando algoritmos como Latent Dirichlet Allocation (LDA) aos artigos de saúde pública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é possível descobrir os tópicos mais proeminentes na literatura cardiovascular brasileira, como "fatores de risco dietéticos", "hipertensão na atenção primária" ou "desigualdades socioeconômicas na saúde".</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Integração com o Projeto:</w:t>
      </w:r>
      <w:r w:rsidDel="00000000" w:rsidR="00000000" w:rsidRPr="00000000">
        <w:rPr>
          <w:rFonts w:ascii="Google Sans Text" w:cs="Google Sans Text" w:eastAsia="Google Sans Text" w:hAnsi="Google Sans Text"/>
          <w:color w:val="1b1c1d"/>
          <w:rtl w:val="0"/>
        </w:rPr>
        <w:t xml:space="preserve"> Os tópicos identificados podem informar o design e o conteúdo dos dashboards na </w:t>
      </w:r>
      <w:r w:rsidDel="00000000" w:rsidR="00000000" w:rsidRPr="00000000">
        <w:rPr>
          <w:rFonts w:ascii="Google Sans Text" w:cs="Google Sans Text" w:eastAsia="Google Sans Text" w:hAnsi="Google Sans Text"/>
          <w:b w:val="1"/>
          <w:color w:val="1b1c1d"/>
          <w:rtl w:val="0"/>
        </w:rPr>
        <w:t xml:space="preserve">"Fase 3: Monitoramento Contínuo"</w:t>
      </w:r>
      <w:r w:rsidDel="00000000" w:rsidR="00000000" w:rsidRPr="00000000">
        <w:rPr>
          <w:rFonts w:ascii="Google Sans Text" w:cs="Google Sans Text" w:eastAsia="Google Sans Text" w:hAnsi="Google Sans Text"/>
          <w:color w:val="1b1c1d"/>
          <w:rtl w:val="0"/>
        </w:rPr>
        <w:t xml:space="preserve">. Em vez de exibir métricas genéricas, os dashboards podem destacar informações que são particularmente relevantes para o contexto de saúde pública do Brasil, como a prevalência de certos fatores de risco na população.</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Sumarização Automática de Textos:</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Modelos de linguagem avançados, baseados na arquitetura Transformer, podem ser ajustados (fine-tuned) para sumarizar as longas e densas diretrizes clínicas ou os artigos de pesquisa.</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Integração com o Projeto:</w:t>
      </w:r>
      <w:r w:rsidDel="00000000" w:rsidR="00000000" w:rsidRPr="00000000">
        <w:rPr>
          <w:rFonts w:ascii="Google Sans Text" w:cs="Google Sans Text" w:eastAsia="Google Sans Text" w:hAnsi="Google Sans Text"/>
          <w:color w:val="1b1c1d"/>
          <w:rtl w:val="0"/>
        </w:rPr>
        <w:t xml:space="preserve"> Na plataforma CardioIA, um profissional de saúde simulado poderia clicar em um artigo e receber um resumo conciso e preciso em segundos, otimizando o acesso à informação e apoiando a tomada de decisão clínica.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aplicação de NLP neste projeto transcende a análise de texto isolada; ela atua como uma ponte fundamental entre o conhecimento não estruturado e os dados estruturados do paciente. As entidades extraídas via NER, como , podem ser cruzadas com os dados numéricos do paciente. Por exemplo, se o registro de um paciente na Fase 1 indica que ele tem colesterol alto e o sistema de NLP extrai da diretriz que a é um tratamento para ``, o sistema pode começar a construir uma visão mais completa e validada da jornada do paciente. Isso cria um ecossistema de dados mais rico e interconectado, um passo essencial para a "Plataforma de Inteligência Cardíaca Total" da Fase 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É crucial reconhecer que o português médico é um subdomínio linguístico altamente especializado. Modelos de NLP pré-treinados em textos genéricos da internet teriam um desempenho insatisfatório. A abordagem profissional, portanto, não é usar uma biblioteca padrão de forma ingênua, mas sim empregar modelos de linguagem de ponta para o português (como o BERTimbau) e realizar um </w:t>
      </w:r>
      <w:r w:rsidDel="00000000" w:rsidR="00000000" w:rsidRPr="00000000">
        <w:rPr>
          <w:rFonts w:ascii="Google Sans Text" w:cs="Google Sans Text" w:eastAsia="Google Sans Text" w:hAnsi="Google Sans Text"/>
          <w:i w:val="1"/>
          <w:color w:val="1b1c1d"/>
          <w:rtl w:val="0"/>
        </w:rPr>
        <w:t xml:space="preserve">fine-tuning</w:t>
      </w:r>
      <w:r w:rsidDel="00000000" w:rsidR="00000000" w:rsidRPr="00000000">
        <w:rPr>
          <w:rFonts w:ascii="Google Sans Text" w:cs="Google Sans Text" w:eastAsia="Google Sans Text" w:hAnsi="Google Sans Text"/>
          <w:color w:val="1b1c1d"/>
          <w:rtl w:val="0"/>
        </w:rPr>
        <w:t xml:space="preserve"> (ajuste fino) específico no corpus médico selecionado. Esta estratégia antecipa um desafio de implementação do mundo real — a necessidade de adaptação de domínio — e eleva a abordagem técnica do projeto.</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Além disso, os textos de saúde pública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oferecem uma oportunidade para ir além dos fatores de risco puramente clínicos. Eles frequentemente discutem</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Determinantes Sociais da Saúde (SDoH)</w:t>
      </w:r>
      <w:r w:rsidDel="00000000" w:rsidR="00000000" w:rsidRPr="00000000">
        <w:rPr>
          <w:rFonts w:ascii="Google Sans Text" w:cs="Google Sans Text" w:eastAsia="Google Sans Text" w:hAnsi="Google Sans Text"/>
          <w:color w:val="1b1c1d"/>
          <w:rtl w:val="0"/>
        </w:rPr>
        <w:t xml:space="preserve">, como nível de escolaridade, acesso a planos de saúde e condições socioeconômicas. Uma aplicação avançada de NLP poderia ser treinada para extrair esses fatores. Isso conecta diretamente a capacidade técnica do projeto ao seu imperativo ético de abordar o viés e a equidade, um tema central da Seção 4. Ao tornar o sistema "ciente" do contexto socioeconômico descrito na literatura brasileira, os modelos do CardioIA podem, potencialmente, gerar insights mais equitativos e contextualmente relevantes, aproximando o projeto de seu objetivo de simular uma prática cardiológica verdadeiramente moderna e holística.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3: A Evidência Visual - Dados de Imagem para Diagnóstico Automatizado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imagem médica é uma pedra angular do diagnóstico cardiológico, oferecendo uma janela visual para a estrutura e a função do coração. O uso da Visão Computacional (VC) para analisar essas imagens tem o potencial de automatizar a detecção de anomalias, aumentar a precisão diagnóstica e otimizar o fluxo de trabalho clínico. Para a Fase 1, a escolha de uma modalidade de imagem apropriada e de um dataset de alta qualidade é fundamental.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Modalidade e Recomendação de Dataset: Imagens de Eletrocardiograma (ECG)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modalidade de imagem escolhida para esta fase inicial é o </w:t>
      </w:r>
      <w:r w:rsidDel="00000000" w:rsidR="00000000" w:rsidRPr="00000000">
        <w:rPr>
          <w:rFonts w:ascii="Google Sans Text" w:cs="Google Sans Text" w:eastAsia="Google Sans Text" w:hAnsi="Google Sans Text"/>
          <w:b w:val="1"/>
          <w:color w:val="1b1c1d"/>
          <w:rtl w:val="0"/>
        </w:rPr>
        <w:t xml:space="preserve">eletrocardiograma (ECG)</w:t>
      </w:r>
      <w:r w:rsidDel="00000000" w:rsidR="00000000" w:rsidRPr="00000000">
        <w:rPr>
          <w:rFonts w:ascii="Google Sans Text" w:cs="Google Sans Text" w:eastAsia="Google Sans Text" w:hAnsi="Google Sans Text"/>
          <w:color w:val="1b1c1d"/>
          <w:rtl w:val="0"/>
        </w:rPr>
        <w:t xml:space="preserve">. A justificativa para essa escolha é estratégica: o ECG é um exame fundamental, não invasivo, de baixo custo e amplamente utilizado na prática cardiológica para avaliar a atividade elétrica do coração. Seus padrões visuais são diretamente correlacionados com uma vasta gama de condições, especialmente arritmias. Além disso, existem numerosos datasets públicos de ECG, bem anotados e de alta qualidade, o que os torna um ponto de partida ideal para um projeto acadêmico de visão computacional.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dataset recomendado é o </w:t>
      </w:r>
      <w:r w:rsidDel="00000000" w:rsidR="00000000" w:rsidRPr="00000000">
        <w:rPr>
          <w:rFonts w:ascii="Google Sans Text" w:cs="Google Sans Text" w:eastAsia="Google Sans Text" w:hAnsi="Google Sans Text"/>
          <w:b w:val="1"/>
          <w:color w:val="1b1c1d"/>
          <w:rtl w:val="0"/>
        </w:rPr>
        <w:t xml:space="preserve">"ECG Arrhythmia Image Dataset"</w:t>
      </w:r>
      <w:r w:rsidDel="00000000" w:rsidR="00000000" w:rsidRPr="00000000">
        <w:rPr>
          <w:rFonts w:ascii="Google Sans Text" w:cs="Google Sans Text" w:eastAsia="Google Sans Text" w:hAnsi="Google Sans Text"/>
          <w:color w:val="1b1c1d"/>
          <w:rtl w:val="0"/>
        </w:rPr>
        <w:t xml:space="preserve"> disponível no Kaggle.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Este conjunto de dados é particularmente vantajoso por várias razões:</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Proveniência Confiável:</w:t>
      </w:r>
      <w:r w:rsidDel="00000000" w:rsidR="00000000" w:rsidRPr="00000000">
        <w:rPr>
          <w:rFonts w:ascii="Google Sans Text" w:cs="Google Sans Text" w:eastAsia="Google Sans Text" w:hAnsi="Google Sans Text"/>
          <w:color w:val="1b1c1d"/>
          <w:rtl w:val="0"/>
        </w:rPr>
        <w:t xml:space="preserve"> É derivado do mundialmente renomado MIT-BIH Arrhythmia Database, um padrão-ouro em pesquisa de arritmias, garantindo a qualidade e a relevância clínica dos dados.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Grande Escala:</w:t>
      </w:r>
      <w:r w:rsidDel="00000000" w:rsidR="00000000" w:rsidRPr="00000000">
        <w:rPr>
          <w:rFonts w:ascii="Google Sans Text" w:cs="Google Sans Text" w:eastAsia="Google Sans Text" w:hAnsi="Google Sans Text"/>
          <w:color w:val="1b1c1d"/>
          <w:rtl w:val="0"/>
        </w:rPr>
        <w:t xml:space="preserve"> Com mais de 100.000 imagens, o dataset é suficientemente grande para treinar redes neurais profundas e complexas, minimizando o risco de overfitting.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Classificação Padrão:</w:t>
      </w:r>
      <w:r w:rsidDel="00000000" w:rsidR="00000000" w:rsidRPr="00000000">
        <w:rPr>
          <w:rFonts w:ascii="Google Sans Text" w:cs="Google Sans Text" w:eastAsia="Google Sans Text" w:hAnsi="Google Sans Text"/>
          <w:color w:val="1b1c1d"/>
          <w:rtl w:val="0"/>
        </w:rPr>
        <w:t xml:space="preserve"> As imagens já estão pré-classificadas em cinco superclasses de arritmias recomendadas pela AAMI (Association for the Advancement of Medical Instrumentation), o que simplifica a tarefa de modelagem. As classes são: </w:t>
      </w:r>
      <w:r w:rsidDel="00000000" w:rsidR="00000000" w:rsidRPr="00000000">
        <w:rPr>
          <w:rFonts w:ascii="Google Sans Text" w:cs="Google Sans Text" w:eastAsia="Google Sans Text" w:hAnsi="Google Sans Text"/>
          <w:b w:val="1"/>
          <w:color w:val="1b1c1d"/>
          <w:rtl w:val="0"/>
        </w:rPr>
        <w:t xml:space="preserve">N</w:t>
      </w:r>
      <w:r w:rsidDel="00000000" w:rsidR="00000000" w:rsidRPr="00000000">
        <w:rPr>
          <w:rFonts w:ascii="Google Sans Text" w:cs="Google Sans Text" w:eastAsia="Google Sans Text" w:hAnsi="Google Sans Text"/>
          <w:color w:val="1b1c1d"/>
          <w:rtl w:val="0"/>
        </w:rPr>
        <w:t xml:space="preserve"> (Normal),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 (Batimento Ectópico Supraventricular), </w:t>
      </w:r>
      <w:r w:rsidDel="00000000" w:rsidR="00000000" w:rsidRPr="00000000">
        <w:rPr>
          <w:rFonts w:ascii="Google Sans Text" w:cs="Google Sans Text" w:eastAsia="Google Sans Text" w:hAnsi="Google Sans Text"/>
          <w:b w:val="1"/>
          <w:color w:val="1b1c1d"/>
          <w:rtl w:val="0"/>
        </w:rPr>
        <w:t xml:space="preserve">V</w:t>
      </w:r>
      <w:r w:rsidDel="00000000" w:rsidR="00000000" w:rsidRPr="00000000">
        <w:rPr>
          <w:rFonts w:ascii="Google Sans Text" w:cs="Google Sans Text" w:eastAsia="Google Sans Text" w:hAnsi="Google Sans Text"/>
          <w:color w:val="1b1c1d"/>
          <w:rtl w:val="0"/>
        </w:rPr>
        <w:t xml:space="preserve"> (Batimento Ectópico Ventricular), </w:t>
      </w:r>
      <w:r w:rsidDel="00000000" w:rsidR="00000000" w:rsidRPr="00000000">
        <w:rPr>
          <w:rFonts w:ascii="Google Sans Text" w:cs="Google Sans Text" w:eastAsia="Google Sans Text" w:hAnsi="Google Sans Text"/>
          <w:b w:val="1"/>
          <w:color w:val="1b1c1d"/>
          <w:rtl w:val="0"/>
        </w:rPr>
        <w:t xml:space="preserve">F</w:t>
      </w:r>
      <w:r w:rsidDel="00000000" w:rsidR="00000000" w:rsidRPr="00000000">
        <w:rPr>
          <w:rFonts w:ascii="Google Sans Text" w:cs="Google Sans Text" w:eastAsia="Google Sans Text" w:hAnsi="Google Sans Text"/>
          <w:color w:val="1b1c1d"/>
          <w:rtl w:val="0"/>
        </w:rPr>
        <w:t xml:space="preserve"> (Batimento de Fusão) e </w:t>
      </w:r>
      <w:r w:rsidDel="00000000" w:rsidR="00000000" w:rsidRPr="00000000">
        <w:rPr>
          <w:rFonts w:ascii="Google Sans Text" w:cs="Google Sans Text" w:eastAsia="Google Sans Text" w:hAnsi="Google Sans Text"/>
          <w:b w:val="1"/>
          <w:color w:val="1b1c1d"/>
          <w:rtl w:val="0"/>
        </w:rPr>
        <w:t xml:space="preserve">Q</w:t>
      </w:r>
      <w:r w:rsidDel="00000000" w:rsidR="00000000" w:rsidRPr="00000000">
        <w:rPr>
          <w:rFonts w:ascii="Google Sans Text" w:cs="Google Sans Text" w:eastAsia="Google Sans Text" w:hAnsi="Google Sans Text"/>
          <w:color w:val="1b1c1d"/>
          <w:rtl w:val="0"/>
        </w:rPr>
        <w:t xml:space="preserve"> (Batimento Desconhecido).</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a organização, um subconjunto representativo das imagens (ou o link para o download completo do dataset) será hospedado em um serviço de nuvem pública e devidamente referenciado no README.md do repositório.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Caminhos da Visão Computacional para Análise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o dataset selecionado, a tarefa de visão computacional pode ser claramente definida e integrada aos objetivos do CardioIA.</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Tarefa Principal: Classificação Multiclasse de Imagens:</w:t>
      </w:r>
      <w:r w:rsidDel="00000000" w:rsidR="00000000" w:rsidRPr="00000000">
        <w:rPr>
          <w:rFonts w:ascii="Google Sans Text" w:cs="Google Sans Text" w:eastAsia="Google Sans Text" w:hAnsi="Google Sans Text"/>
          <w:color w:val="1b1c1d"/>
          <w:rtl w:val="0"/>
        </w:rPr>
        <w:t xml:space="preserve"> O objetivo primário é treinar uma </w:t>
      </w:r>
      <w:r w:rsidDel="00000000" w:rsidR="00000000" w:rsidRPr="00000000">
        <w:rPr>
          <w:rFonts w:ascii="Google Sans Text" w:cs="Google Sans Text" w:eastAsia="Google Sans Text" w:hAnsi="Google Sans Text"/>
          <w:b w:val="1"/>
          <w:color w:val="1b1c1d"/>
          <w:rtl w:val="0"/>
        </w:rPr>
        <w:t xml:space="preserve">Rede Neural Convolucional (CNN)</w:t>
      </w:r>
      <w:r w:rsidDel="00000000" w:rsidR="00000000" w:rsidRPr="00000000">
        <w:rPr>
          <w:rFonts w:ascii="Google Sans Text" w:cs="Google Sans Text" w:eastAsia="Google Sans Text" w:hAnsi="Google Sans Text"/>
          <w:color w:val="1b1c1d"/>
          <w:rtl w:val="0"/>
        </w:rPr>
        <w:t xml:space="preserve"> para classificar corretamente uma imagem de ECG em uma das cinco categorias de arritmia. Esta é uma tarefa clássica de visão computacional, para a qual arquiteturas bem estabelecidas e pré-treinadas como ResNet, VGGNet ou EfficientNet podem ser utilizadas e ajustadas (fine-tuned) para este problema específico.</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Potencial para Detecção de Anomalias:</w:t>
      </w:r>
      <w:r w:rsidDel="00000000" w:rsidR="00000000" w:rsidRPr="00000000">
        <w:rPr>
          <w:rFonts w:ascii="Google Sans Text" w:cs="Google Sans Text" w:eastAsia="Google Sans Text" w:hAnsi="Google Sans Text"/>
          <w:color w:val="1b1c1d"/>
          <w:rtl w:val="0"/>
        </w:rPr>
        <w:t xml:space="preserve"> Uma abordagem alternativa ou complementar é enquadrar o problema como detecção de anomalias. Nesse cenário, o modelo seria treinado para reconhecer com alta precisão o que constitui um batimento "Normal" (classe N). Qualquer batimento que se desvie significativamente desse padrão seria sinalizado como uma anomalia, independentemente de sua classe específica, para revisão por um cardiologista (simulado).</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Integração com o Projeto:</w:t>
      </w:r>
      <w:r w:rsidDel="00000000" w:rsidR="00000000" w:rsidRPr="00000000">
        <w:rPr>
          <w:rFonts w:ascii="Google Sans Text" w:cs="Google Sans Text" w:eastAsia="Google Sans Text" w:hAnsi="Google Sans Text"/>
          <w:color w:val="1b1c1d"/>
          <w:rtl w:val="0"/>
        </w:rPr>
        <w:t xml:space="preserve"> O desenvolvimento bem-sucedido deste modelo de classificação de ECG estabelece a base para a </w:t>
      </w:r>
      <w:r w:rsidDel="00000000" w:rsidR="00000000" w:rsidRPr="00000000">
        <w:rPr>
          <w:rFonts w:ascii="Google Sans Text" w:cs="Google Sans Text" w:eastAsia="Google Sans Text" w:hAnsi="Google Sans Text"/>
          <w:b w:val="1"/>
          <w:color w:val="1b1c1d"/>
          <w:rtl w:val="0"/>
        </w:rPr>
        <w:t xml:space="preserve">"Fase 2: Diagnóstico Automatizado"</w:t>
      </w:r>
      <w:r w:rsidDel="00000000" w:rsidR="00000000" w:rsidRPr="00000000">
        <w:rPr>
          <w:rFonts w:ascii="Google Sans Text" w:cs="Google Sans Text" w:eastAsia="Google Sans Text" w:hAnsi="Google Sans Text"/>
          <w:color w:val="1b1c1d"/>
          <w:rtl w:val="0"/>
        </w:rPr>
        <w:t xml:space="preserve"> e a </w:t>
      </w:r>
      <w:r w:rsidDel="00000000" w:rsidR="00000000" w:rsidRPr="00000000">
        <w:rPr>
          <w:rFonts w:ascii="Google Sans Text" w:cs="Google Sans Text" w:eastAsia="Google Sans Text" w:hAnsi="Google Sans Text"/>
          <w:b w:val="1"/>
          <w:color w:val="1b1c1d"/>
          <w:rtl w:val="0"/>
        </w:rPr>
        <w:t xml:space="preserve">"Fase 4: Coração em Imagens"</w:t>
      </w:r>
      <w:r w:rsidDel="00000000" w:rsidR="00000000" w:rsidRPr="00000000">
        <w:rPr>
          <w:rFonts w:ascii="Google Sans Text" w:cs="Google Sans Text" w:eastAsia="Google Sans Text" w:hAnsi="Google Sans Text"/>
          <w:color w:val="1b1c1d"/>
          <w:rtl w:val="0"/>
        </w:rPr>
        <w:t xml:space="preserve">. O modelo treinado pode ser integrado como um assistente de diagnóstico alimentado por IA, capaz de analisar automaticamente os ECGs dos pacientes, sinalizar traçados suspeitos e fornecer uma classificação preliminar, acelerando o processo diagnóstico e permitindo que os profissionais de saúde foquem nos casos mais complexos.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desafio mais significativo apresentado por este dataset não é uma falha, mas sim um reflexo da realidade clínica: o </w:t>
      </w:r>
      <w:r w:rsidDel="00000000" w:rsidR="00000000" w:rsidRPr="00000000">
        <w:rPr>
          <w:rFonts w:ascii="Google Sans Text" w:cs="Google Sans Text" w:eastAsia="Google Sans Text" w:hAnsi="Google Sans Text"/>
          <w:b w:val="1"/>
          <w:color w:val="1b1c1d"/>
          <w:rtl w:val="0"/>
        </w:rPr>
        <w:t xml:space="preserve">desbalanceamento de classes</w:t>
      </w:r>
      <w:r w:rsidDel="00000000" w:rsidR="00000000" w:rsidRPr="00000000">
        <w:rPr>
          <w:rFonts w:ascii="Google Sans Text" w:cs="Google Sans Text" w:eastAsia="Google Sans Text" w:hAnsi="Google Sans Text"/>
          <w:color w:val="1b1c1d"/>
          <w:rtl w:val="0"/>
        </w:rPr>
        <w:t xml:space="preserve">. O número de batimentos normais (classe N) é vastamente superior ao de batimentos arrítmicos.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Uma abordagem ingênua de treinamento resultaria em um modelo que é excelente em prever "Normal", mas péssimo em detectar as arritmias raras e clinicamente importantes. Este desbalanceamento é uma oportunidade de aprendizado fundamental em IA médica. Exige a exploração de técnicas avançadas, como o uso de funções de perda ponderadas (que penalizam mais os erros nas classes minoritárias), estratégias de reamostragem como oversampling (ex: SMOTE) ou undersampling, ou até mesmo o uso de Redes Adversariais Generativas (GANs) para criar exemplos sintéticos das classes raras, uma ideia explicitamente sugerida na própria descrição do dataset.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Outro ponto de análise sofisticada é a natureza dos dados: estamos trabalhando com </w:t>
      </w:r>
      <w:r w:rsidDel="00000000" w:rsidR="00000000" w:rsidRPr="00000000">
        <w:rPr>
          <w:rFonts w:ascii="Google Sans Text" w:cs="Google Sans Text" w:eastAsia="Google Sans Text" w:hAnsi="Google Sans Text"/>
          <w:i w:val="1"/>
          <w:color w:val="1b1c1d"/>
          <w:rtl w:val="0"/>
        </w:rPr>
        <w:t xml:space="preserve">imagens</w:t>
      </w:r>
      <w:r w:rsidDel="00000000" w:rsidR="00000000" w:rsidRPr="00000000">
        <w:rPr>
          <w:rFonts w:ascii="Google Sans Text" w:cs="Google Sans Text" w:eastAsia="Google Sans Text" w:hAnsi="Google Sans Text"/>
          <w:color w:val="1b1c1d"/>
          <w:rtl w:val="0"/>
        </w:rPr>
        <w:t xml:space="preserve"> de sinais de ECG, não com os dados brutos de séries temporais.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Esta conversão para imagem simplifica o problema, permitindo o uso de arquiteturas de CNN padrão. No entanto, é importante reconhecer que este processo pode resultar em perda de resolução ou introdução de artefatos. Um sistema de cardiologia de ponta poderia, eventualmente, operar diretamente sobre os dados brutos do sinal 1D, utilizando arquiteturas como CNNs 1D ou Redes Neurais Recorrentes (RNNs). Apresentar a abordagem baseada em imagem como um ponto de partida robusto e acessível para a Fase 1, ao mesmo tempo em que se menciona a análise de sinal bruto como uma via de evolução futura, demonstra uma compreensão profunda das diferentes arquiteturas de IA e suas aplicações.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Modalidades Futuras: Expandindo o Escopo Visual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demonstrar uma visão de longo prazo para o projeto CardioIA, é útil considerar outras modalidades de imagem que poderiam ser integradas em fases futuras para criar um sistema de diagnóstico ainda mais abrangente.</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Raios-X de Tórax (CXRs):</w:t>
      </w:r>
      <w:r w:rsidDel="00000000" w:rsidR="00000000" w:rsidRPr="00000000">
        <w:rPr>
          <w:rFonts w:ascii="Google Sans Text" w:cs="Google Sans Text" w:eastAsia="Google Sans Text" w:hAnsi="Google Sans Text"/>
          <w:color w:val="1b1c1d"/>
          <w:rtl w:val="0"/>
        </w:rPr>
        <w:t xml:space="preserve"> Essenciais para avaliar o tamanho e a silhueta do coração (identificando cardiomegalia) e para detectar sinais de congestão pulmonar, um indicador chave de insuficiência cardíaca. Datasets públicos de grande escala, como o NIH Chest X-ray dataset e coleções no PhysioNet, estão disponíveis para este fim.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Angiogramas Coronários:</w:t>
      </w:r>
      <w:r w:rsidDel="00000000" w:rsidR="00000000" w:rsidRPr="00000000">
        <w:rPr>
          <w:rFonts w:ascii="Google Sans Text" w:cs="Google Sans Text" w:eastAsia="Google Sans Text" w:hAnsi="Google Sans Text"/>
          <w:color w:val="1b1c1d"/>
          <w:rtl w:val="0"/>
        </w:rPr>
        <w:t xml:space="preserve"> Considerados o padrão-ouro para visualizar obstruções (estenose) nas artérias coronárias. O treinamento de modelos de IA em datasets de angiografia, como o CADICA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ou outros disponíveis publicamente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poderia levar a ferramentas que auxiliam na quantificação automática do grau de estenose, uma tarefa crítica para o planejamento de intervenções como angioplastia ou cirurgia de bypass.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visão final do CardioIA não é ter modelos isolados para cada tipo de dado, mas sim um sistema integrado. A classificação de um ECG como indicativo de uma arritmia ventricular (classe V) deve ser correlacionada com os fatores de risco do paciente no dataset numérico e com os achados em seu raio-x de tórax. Um modelo multimodal que combine informações de diferentes fontes de dados tem o potencial de alcançar um desempenho preditivo e diagnóstico superior, alinhando-se ao objetivo da </w:t>
      </w:r>
      <w:r w:rsidDel="00000000" w:rsidR="00000000" w:rsidRPr="00000000">
        <w:rPr>
          <w:rFonts w:ascii="Google Sans Text" w:cs="Google Sans Text" w:eastAsia="Google Sans Text" w:hAnsi="Google Sans Text"/>
          <w:b w:val="1"/>
          <w:color w:val="1b1c1d"/>
          <w:rtl w:val="0"/>
        </w:rPr>
        <w:t xml:space="preserve">"Fase 7: CardioIA - Plataforma de Inteligência Cardíaca Total"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4: Governança e Ética - A Consciência do CardioIA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construção de um sistema de IA para a saúde transcende os desafios técnicos de modelagem e engenharia de dados. Ela entra no domínio da confiança, da responsabilidade e da ética. Para um projeto como o CardioIA, que visa simular um ecossistema </w:t>
      </w:r>
      <w:r w:rsidDel="00000000" w:rsidR="00000000" w:rsidRPr="00000000">
        <w:rPr>
          <w:rFonts w:ascii="Google Sans Text" w:cs="Google Sans Text" w:eastAsia="Google Sans Text" w:hAnsi="Google Sans Text"/>
          <w:i w:val="1"/>
          <w:color w:val="1b1c1d"/>
          <w:rtl w:val="0"/>
        </w:rPr>
        <w:t xml:space="preserve">moderno</w:t>
      </w:r>
      <w:r w:rsidDel="00000000" w:rsidR="00000000" w:rsidRPr="00000000">
        <w:rPr>
          <w:rFonts w:ascii="Google Sans Text" w:cs="Google Sans Text" w:eastAsia="Google Sans Text" w:hAnsi="Google Sans Text"/>
          <w:color w:val="1b1c1d"/>
          <w:rtl w:val="0"/>
        </w:rPr>
        <w:t xml:space="preserve">, a incorporação de uma estrutura robusta de governança de dados e ética de IA desde a Fase 1 não é opcional, mas sim um requisito fundamental para sua credibilidade e relevância.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Um Framework Prático de Conformidade com a LGPD para um Projeto Acadêmico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Embora o projeto utilize dados públicos e anonimizados, uma parte essencial do aprendizado é </w:t>
      </w:r>
      <w:r w:rsidDel="00000000" w:rsidR="00000000" w:rsidRPr="00000000">
        <w:rPr>
          <w:rFonts w:ascii="Google Sans Text" w:cs="Google Sans Text" w:eastAsia="Google Sans Text" w:hAnsi="Google Sans Text"/>
          <w:i w:val="1"/>
          <w:color w:val="1b1c1d"/>
          <w:rtl w:val="0"/>
        </w:rPr>
        <w:t xml:space="preserve">simular a conformidade</w:t>
      </w:r>
      <w:r w:rsidDel="00000000" w:rsidR="00000000" w:rsidRPr="00000000">
        <w:rPr>
          <w:rFonts w:ascii="Google Sans Text" w:cs="Google Sans Text" w:eastAsia="Google Sans Text" w:hAnsi="Google Sans Text"/>
          <w:color w:val="1b1c1d"/>
          <w:rtl w:val="0"/>
        </w:rPr>
        <w:t xml:space="preserve"> com a Lei Geral de Proteção de Dados (LGPD - Lei nº 13.709/2018) como se estivesse lidando com informações reais de pacientes. Esta abordagem prepara os desenvolvedores para os rigorosos requisitos do mundo real.</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Sensibilidade dos Dados:</w:t>
      </w:r>
      <w:r w:rsidDel="00000000" w:rsidR="00000000" w:rsidRPr="00000000">
        <w:rPr>
          <w:rFonts w:ascii="Google Sans Text" w:cs="Google Sans Text" w:eastAsia="Google Sans Text" w:hAnsi="Google Sans Text"/>
          <w:color w:val="1b1c1d"/>
          <w:rtl w:val="0"/>
        </w:rPr>
        <w:t xml:space="preserve"> A LGPD classifica os dados de saúde como </w:t>
      </w:r>
      <w:r w:rsidDel="00000000" w:rsidR="00000000" w:rsidRPr="00000000">
        <w:rPr>
          <w:rFonts w:ascii="Google Sans Text" w:cs="Google Sans Text" w:eastAsia="Google Sans Text" w:hAnsi="Google Sans Text"/>
          <w:b w:val="1"/>
          <w:color w:val="1b1c1d"/>
          <w:rtl w:val="0"/>
        </w:rPr>
        <w:t xml:space="preserve">"dado pessoal sensível"</w:t>
      </w:r>
      <w:r w:rsidDel="00000000" w:rsidR="00000000" w:rsidRPr="00000000">
        <w:rPr>
          <w:rFonts w:ascii="Google Sans Text" w:cs="Google Sans Text" w:eastAsia="Google Sans Text" w:hAnsi="Google Sans Text"/>
          <w:color w:val="1b1c1d"/>
          <w:rtl w:val="0"/>
        </w:rPr>
        <w:t xml:space="preserve">, o que exige um nível de proteção e cuidado significativamente mais elevado do que os dados pessoais comuns.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Qualquer tratamento desses dados deve ser justificado por uma base legal robusta.</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Bases Legais para Tratamento:</w:t>
      </w:r>
      <w:r w:rsidDel="00000000" w:rsidR="00000000" w:rsidRPr="00000000">
        <w:rPr>
          <w:rFonts w:ascii="Google Sans Text" w:cs="Google Sans Text" w:eastAsia="Google Sans Text" w:hAnsi="Google Sans Text"/>
          <w:color w:val="1b1c1d"/>
          <w:rtl w:val="0"/>
        </w:rPr>
        <w:t xml:space="preserve"> Em um cenário real, o CardioIA precisaria de uma base legal explícita para processar dados de pacientes. As mais prováveis seriam o </w:t>
      </w:r>
      <w:r w:rsidDel="00000000" w:rsidR="00000000" w:rsidRPr="00000000">
        <w:rPr>
          <w:rFonts w:ascii="Google Sans Text" w:cs="Google Sans Text" w:eastAsia="Google Sans Text" w:hAnsi="Google Sans Text"/>
          <w:b w:val="1"/>
          <w:color w:val="1b1c1d"/>
          <w:rtl w:val="0"/>
        </w:rPr>
        <w:t xml:space="preserve">consentimento explícito e destacado do titular</w:t>
      </w:r>
      <w:r w:rsidDel="00000000" w:rsidR="00000000" w:rsidRPr="00000000">
        <w:rPr>
          <w:rFonts w:ascii="Google Sans Text" w:cs="Google Sans Text" w:eastAsia="Google Sans Text" w:hAnsi="Google Sans Text"/>
          <w:color w:val="1b1c1d"/>
          <w:rtl w:val="0"/>
        </w:rPr>
        <w:t xml:space="preserve"> (Art. 7º, I) ou a </w:t>
      </w:r>
      <w:r w:rsidDel="00000000" w:rsidR="00000000" w:rsidRPr="00000000">
        <w:rPr>
          <w:rFonts w:ascii="Google Sans Text" w:cs="Google Sans Text" w:eastAsia="Google Sans Text" w:hAnsi="Google Sans Text"/>
          <w:b w:val="1"/>
          <w:color w:val="1b1c1d"/>
          <w:rtl w:val="0"/>
        </w:rPr>
        <w:t xml:space="preserve">tutela da saúde</w:t>
      </w:r>
      <w:r w:rsidDel="00000000" w:rsidR="00000000" w:rsidRPr="00000000">
        <w:rPr>
          <w:rFonts w:ascii="Google Sans Text" w:cs="Google Sans Text" w:eastAsia="Google Sans Text" w:hAnsi="Google Sans Text"/>
          <w:color w:val="1b1c1d"/>
          <w:rtl w:val="0"/>
        </w:rPr>
        <w:t xml:space="preserve">, em procedimentos realizados por profissionais de saúde (Art. 7º, VIII).</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O uso de dados públicos para este projeto acadêmico simplifica essa questão, mas a compreensão do princípio é vital.</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 Direito à Revisão e a Explicabilidade (XAI):</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Artigo 20 da LGPD</w:t>
      </w:r>
      <w:r w:rsidDel="00000000" w:rsidR="00000000" w:rsidRPr="00000000">
        <w:rPr>
          <w:rFonts w:ascii="Google Sans Text" w:cs="Google Sans Text" w:eastAsia="Google Sans Text" w:hAnsi="Google Sans Text"/>
          <w:color w:val="1b1c1d"/>
          <w:rtl w:val="0"/>
        </w:rPr>
        <w:t xml:space="preserve"> é particularmente transformador para a IA. Ele concede aos titulares o direito de solicitar a revisão de decisões tomadas </w:t>
      </w:r>
      <w:r w:rsidDel="00000000" w:rsidR="00000000" w:rsidRPr="00000000">
        <w:rPr>
          <w:rFonts w:ascii="Google Sans Text" w:cs="Google Sans Text" w:eastAsia="Google Sans Text" w:hAnsi="Google Sans Text"/>
          <w:i w:val="1"/>
          <w:color w:val="1b1c1d"/>
          <w:rtl w:val="0"/>
        </w:rPr>
        <w:t xml:space="preserve">unicamente</w:t>
      </w:r>
      <w:r w:rsidDel="00000000" w:rsidR="00000000" w:rsidRPr="00000000">
        <w:rPr>
          <w:rFonts w:ascii="Google Sans Text" w:cs="Google Sans Text" w:eastAsia="Google Sans Text" w:hAnsi="Google Sans Text"/>
          <w:color w:val="1b1c1d"/>
          <w:rtl w:val="0"/>
        </w:rPr>
        <w:t xml:space="preserve"> com base em tratamento automatizado de dados pessoais que afetem seus interesses.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Isso tem uma implicação técnica direta e profunda para o CardioIA: os modelos de IA não podem ser "caixas-pretas" impenetráveis. A lei cria um mandato para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IA Explicável (XAI)</w:t>
      </w:r>
      <w:r w:rsidDel="00000000" w:rsidR="00000000" w:rsidRPr="00000000">
        <w:rPr>
          <w:rFonts w:ascii="Google Sans Text" w:cs="Google Sans Text" w:eastAsia="Google Sans Text" w:hAnsi="Google Sans Text"/>
          <w:color w:val="1b1c1d"/>
          <w:rtl w:val="0"/>
        </w:rPr>
        <w:t xml:space="preserve">. A capacidade de explicar </w:t>
      </w:r>
      <w:r w:rsidDel="00000000" w:rsidR="00000000" w:rsidRPr="00000000">
        <w:rPr>
          <w:rFonts w:ascii="Google Sans Text" w:cs="Google Sans Text" w:eastAsia="Google Sans Text" w:hAnsi="Google Sans Text"/>
          <w:i w:val="1"/>
          <w:color w:val="1b1c1d"/>
          <w:rtl w:val="0"/>
        </w:rPr>
        <w:t xml:space="preserve">por que</w:t>
      </w:r>
      <w:r w:rsidDel="00000000" w:rsidR="00000000" w:rsidRPr="00000000">
        <w:rPr>
          <w:rFonts w:ascii="Google Sans Text" w:cs="Google Sans Text" w:eastAsia="Google Sans Text" w:hAnsi="Google Sans Text"/>
          <w:color w:val="1b1c1d"/>
          <w:rtl w:val="0"/>
        </w:rPr>
        <w:t xml:space="preserve"> um modelo previu um alto risco cardiovascular para um determinado paciente não é mais apenas uma boa prática técnica, mas uma exigência legal. Portanto, o projeto deve priorizar modelos inerentemente interpretáveis (como Regressão Logística, Árvores de Decisão) ou, ao usar modelos complexos (como redes neurais profundas ou gradient boosting), deve implementar técnicas de explicação pós-hoc (como SHAP ou LIME) para elucidar suas previsões.</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Segurança e Boas Práticas:</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Artigo 49 da LGPD</w:t>
      </w:r>
      <w:r w:rsidDel="00000000" w:rsidR="00000000" w:rsidRPr="00000000">
        <w:rPr>
          <w:rFonts w:ascii="Google Sans Text" w:cs="Google Sans Text" w:eastAsia="Google Sans Text" w:hAnsi="Google Sans Text"/>
          <w:color w:val="1b1c1d"/>
          <w:rtl w:val="0"/>
        </w:rPr>
        <w:t xml:space="preserve"> exige que os sistemas de tratamento de dados sejam estruturados para atender a requisitos de segurança, padrões de boas práticas e governança.</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Para o CardioIA, isso se traduz em práticas concretas: garantir que os links para os dados sejam seguros, gerenciar o acesso ao repositório do GitHub e, mais importante, manter uma documentação clara e transparente (no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README.md) sobre as fontes de dados, as etapas de pré-processamento e as limitações conhecidas dos datasets.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Mitigação Proativa de Viés Algorítmico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viés em IA não é uma falha ocasional, mas uma característica inerente de sistemas treinados com dados do mundo real, que por sua vez refletem vieses históricos e sociais.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 objetivo não é alcançar uma "imparcialidade" mítica, mas sim identificar, medir e mitigar ativamente os impactos prejudiciais do viés.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viés pode se manifestar em uma cadeia causal perigosa que a IA tem o poder de amplificar. Primeiro, os dados históricos de treinamento refletem desigualdades existentes (por exemplo, estudos mostram que as necessidades de saúde de pacientes negros são sistematicamente subestimadas em alguns sistemas de saúde dos EUA, ou que os sintomas de doenças cardíacas em mulheres são historicamente diagnosticados com menos precisão).</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Segundo, um modelo de IA treinado com esses dados aprende e codifica esses vieses, tratando-os como padrões a serem replicados.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Terceiro, quando implantado, o modelo faz previsões enviesadas (por exemplo, atribuindo um risco menor a uma mulher com os mesmos sintomas que um homem). Quarto, profissionais de saúde, confiando na suposta "objetividade" da máquina, podem ser influenciados por essas recomendações, perpetuando um padrão de cuidado desigual. Finalmente, essa prática gera novos dados enviesados, que são usados para treinar a próxima geração de modelos, criando um ciclo vicioso de amplificação da iniquidade.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quebrar esse ciclo, o CardioIA deve adotar um plano de auditoria e mitigação de viés desde a Fase 1. A Tabela 2 descreve um plano inicial.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2: Plano de Auditoria e Mitigação de Viés e Justiça Algorítmica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Viés Potencial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 de Dados Afetada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Dano Potencial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Estratégia de Mitigação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Viés de Gênero/Sexo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Dataset Numérico, Dataset de ECG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Subdiagnóstico ou superdiagnóstico de DCV em um dos sexos. A IA pode aprender que certos sintomas são "típicos" de homens, ignorando apresentações atípicas em mulheres.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Auditoria:</w:t>
            </w:r>
            <w:r w:rsidDel="00000000" w:rsidR="00000000" w:rsidRPr="00000000">
              <w:rPr>
                <w:rFonts w:ascii="Google Sans Text" w:cs="Google Sans Text" w:eastAsia="Google Sans Text" w:hAnsi="Google Sans Text"/>
                <w:color w:val="1b1c1d"/>
                <w:shd w:fill="auto" w:val="clear"/>
                <w:rtl w:val="0"/>
              </w:rPr>
              <w:t xml:space="preserve"> Analisar a distribuição de gênero no dataset e as taxas de erro do modelo para cada grupo. </w:t>
            </w:r>
            <w:r w:rsidDel="00000000" w:rsidR="00000000" w:rsidRPr="00000000">
              <w:rPr>
                <w:rFonts w:ascii="Google Sans Text" w:cs="Google Sans Text" w:eastAsia="Google Sans Text" w:hAnsi="Google Sans Text"/>
                <w:b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Utilizar métricas de justiça (ex: paridade demográfica, odds equalizadas) durante a avaliação do modelo. Considerar técnicas de reponderação ou reamostragem se for detectado um viés significativo.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Viés Socioeconômico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Dataset Numérico (subjetivo), Textos de Saúde Pública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 modelo pode correlacionar fatores de estilo de vida (dados subjetivos) com status socioeconômico, penalizando indiretamente populações de baixa renda.</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Auditoria:</w:t>
            </w:r>
            <w:r w:rsidDel="00000000" w:rsidR="00000000" w:rsidRPr="00000000">
              <w:rPr>
                <w:rFonts w:ascii="Google Sans Text" w:cs="Google Sans Text" w:eastAsia="Google Sans Text" w:hAnsi="Google Sans Text"/>
                <w:color w:val="1b1c1d"/>
                <w:shd w:fill="auto" w:val="clear"/>
                <w:rtl w:val="0"/>
              </w:rPr>
              <w:t xml:space="preserve"> Embora o dataset numérico não tenha dados de renda, analisar a correlação entre as previsões e variáveis proxy (se disponíveis). </w:t>
            </w:r>
            <w:r w:rsidDel="00000000" w:rsidR="00000000" w:rsidRPr="00000000">
              <w:rPr>
                <w:rFonts w:ascii="Google Sans Text" w:cs="Google Sans Text" w:eastAsia="Google Sans Text" w:hAnsi="Google Sans Text"/>
                <w:b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Focar em variáveis clínicas objetivas. Ao usar o chatbot (Fase 5), garantir que as recomendações sejam acessíveis e não pressuponham recursos financeiros (ex: sugerir caminhada em vez de academia).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Viés de Representação (Étnico/Racial)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Todos os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 desempenho do modelo pode ser significativamente menor para grupos étnico-raciais sub-representados nos dados de treinamento, levando a diagnósticos imprecisos.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Auditoria:</w:t>
            </w:r>
            <w:r w:rsidDel="00000000" w:rsidR="00000000" w:rsidRPr="00000000">
              <w:rPr>
                <w:rFonts w:ascii="Google Sans Text" w:cs="Google Sans Text" w:eastAsia="Google Sans Text" w:hAnsi="Google Sans Text"/>
                <w:color w:val="1b1c1d"/>
                <w:shd w:fill="auto" w:val="clear"/>
                <w:rtl w:val="0"/>
              </w:rPr>
              <w:t xml:space="preserve"> Reconhecer a provável falta de diversidade racial nos datasets internacionais. </w:t>
            </w:r>
            <w:r w:rsidDel="00000000" w:rsidR="00000000" w:rsidRPr="00000000">
              <w:rPr>
                <w:rFonts w:ascii="Google Sans Text" w:cs="Google Sans Text" w:eastAsia="Google Sans Text" w:hAnsi="Google Sans Text"/>
                <w:b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Documentar explicitamente essa limitação. Em fases futuras, buscar ativamente por datasets que incluam a demografia brasileira (ex: dados do DATASUS) para re-treinamento e validação.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Viés de Medição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Dataset de ECG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conversão do sinal de ECG para imagem pode introduzir artefatos que afetam diferencialmente certos tipos de traçados, ou a qualidade da imagem pode variar.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Auditoria:</w:t>
            </w:r>
            <w:r w:rsidDel="00000000" w:rsidR="00000000" w:rsidRPr="00000000">
              <w:rPr>
                <w:rFonts w:ascii="Google Sans Text" w:cs="Google Sans Text" w:eastAsia="Google Sans Text" w:hAnsi="Google Sans Text"/>
                <w:color w:val="1b1c1d"/>
                <w:shd w:fill="auto" w:val="clear"/>
                <w:rtl w:val="0"/>
              </w:rPr>
              <w:t xml:space="preserve"> Avaliar a qualidade e a consistência das imagens no dataset. </w:t>
            </w:r>
            <w:r w:rsidDel="00000000" w:rsidR="00000000" w:rsidRPr="00000000">
              <w:rPr>
                <w:rFonts w:ascii="Google Sans Text" w:cs="Google Sans Text" w:eastAsia="Google Sans Text" w:hAnsi="Google Sans Text"/>
                <w:b w:val="1"/>
                <w:color w:val="1b1c1d"/>
                <w:shd w:fill="auto" w:val="clear"/>
                <w:rtl w:val="0"/>
              </w:rPr>
              <w:t xml:space="preserve">Mitigação:</w:t>
            </w:r>
            <w:r w:rsidDel="00000000" w:rsidR="00000000" w:rsidRPr="00000000">
              <w:rPr>
                <w:rFonts w:ascii="Google Sans Text" w:cs="Google Sans Text" w:eastAsia="Google Sans Text" w:hAnsi="Google Sans Text"/>
                <w:color w:val="1b1c1d"/>
                <w:shd w:fill="auto" w:val="clear"/>
                <w:rtl w:val="0"/>
              </w:rPr>
              <w:t xml:space="preserve"> Implementar um pipeline robusto de pré-processamento de imagem para normalizar brilho, contraste e remover ruídos, garantindo que o modelo aprenda os padrões do ECG, e não artefatos da imagem.</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Adoção de uma Carta de IA Responsável para o CardioIA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formalizar o compromisso ético do projeto, é proposta a adoção de uma "Carta de IA Responsável", que traduz os princípios de alto nível, como os da Organização Mundial da Saúde (OMS)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e as discussões do Conselho Federal de Medicina (CFM)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em diretrizes acionáveis para a equipe de desenvolvimento. A Tabela 3 detalha esta carta.</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3: Carta de IA Responsável do Projeto CardioIA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Princípio (Baseado na 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Compromisso do CardioIA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Fases do Projeto Relevantes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Proteger a Autonomia Humana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Todos os módulos de IA do CardioIA (diagnóstico, previsão, etc.) serão projetados e apresentados como ferramentas de </w:t>
            </w:r>
            <w:r w:rsidDel="00000000" w:rsidR="00000000" w:rsidRPr="00000000">
              <w:rPr>
                <w:rFonts w:ascii="Google Sans Text" w:cs="Google Sans Text" w:eastAsia="Google Sans Text" w:hAnsi="Google Sans Text"/>
                <w:b w:val="1"/>
                <w:color w:val="1b1c1d"/>
                <w:shd w:fill="auto" w:val="clear"/>
                <w:rtl w:val="0"/>
              </w:rPr>
              <w:t xml:space="preserve">suporte à decisão</w:t>
            </w:r>
            <w:r w:rsidDel="00000000" w:rsidR="00000000" w:rsidRPr="00000000">
              <w:rPr>
                <w:rFonts w:ascii="Google Sans Text" w:cs="Google Sans Text" w:eastAsia="Google Sans Text" w:hAnsi="Google Sans Text"/>
                <w:color w:val="1b1c1d"/>
                <w:shd w:fill="auto" w:val="clear"/>
                <w:rtl w:val="0"/>
              </w:rPr>
              <w:t xml:space="preserve">, não como substitutos do julgamento clínico humano. A decisão final sempre caberá a um profissional de saúde simulado.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Fases 2, 4, 5,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Promover o Bem-Estar e a Segurança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Todos os modelos serão rigorosamente validados em conjuntos de dados de teste separados antes de serem considerados para integração. As métricas de desempenho (acurácia, precisão, recall) serão calculadas e documentadas de forma transparente.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Todas as Fases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Garantir Transparência e Explicabilidade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documentação do projeto (README.md) manterá um registro claro das fontes de dados, das decisões de pré-processamento e das arquiteturas de modelo utilizadas. Serão implementadas técnicas de XAI para cumprir o Art. 20 da LGPD.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Fases 1, 2, 6,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Fomentar a Responsabilidade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equipe de desenvolvimento assume a responsabilidade pelo design, treinamento, validação e documentação de cada módulo de IA, incluindo a identificação e mitigação de vieses conhecidos.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Todas as Fases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Garantir Inclusão e Equidade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projeto se compromete a seguir o Plano de Auditoria de Viés (Tabela 2), avaliando ativamente o desempenho dos modelos em diferentes subgrupos demográficos e buscando dados mais representativos para futuras iterações.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Fases 1, 6,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Promover IA Responsiva e Sustentável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projeto incluirá um plano para o monitoramento contínuo (simulado) do desempenho dos modelos após a implantação, reconhecendo que o desempenho pode degradar com o tempo (model drift) e que os modelos precisam ser reavaliados e retreinados periodicamente.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Fase 3, 7</w:t>
            </w:r>
          </w:p>
        </w:tc>
      </w:tr>
    </w:tbl>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governança, longe de ser um obstáculo à inovação, é o que a torna sustentável e confiável. Ao construir o CardioIA sobre esta base ética sólida desde a Fase 1, o projeto não apenas cumpre os requisitos da atividade, mas também simula de forma mais autêntica o desenvolvimento de uma solução de IA para a saúde que poderia, um dia, ganhar a confiança de médicos e pacientes no mundo real.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Conclusão: Uma Fundação Orientada por Dados para o Futuro da Cardiologia</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conclusão da Fase 1 - "Batimentos de Dados" marca a materialização do alicerce sobre o qual todo o ecossistema CardioIA será construído. Esta fase transcendeu a mera coleta de dados, engajando-se em um processo criterioso de curadoria, contextualização e enquadramento ético, estabelecendo uma base robusta e multifacetada para as inovações que virão.</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Foram selecionados e justificados três conjuntos de dados primários, cada um representando um pilar essencial da informação cardiológica. O </w:t>
      </w:r>
      <w:r w:rsidDel="00000000" w:rsidR="00000000" w:rsidRPr="00000000">
        <w:rPr>
          <w:rFonts w:ascii="Google Sans Text" w:cs="Google Sans Text" w:eastAsia="Google Sans Text" w:hAnsi="Google Sans Text"/>
          <w:b w:val="1"/>
          <w:color w:val="1b1c1d"/>
          <w:rtl w:val="0"/>
        </w:rPr>
        <w:t xml:space="preserve">dataset numérico</w:t>
      </w:r>
      <w:r w:rsidDel="00000000" w:rsidR="00000000" w:rsidRPr="00000000">
        <w:rPr>
          <w:rFonts w:ascii="Google Sans Text" w:cs="Google Sans Text" w:eastAsia="Google Sans Text" w:hAnsi="Google Sans Text"/>
          <w:color w:val="1b1c1d"/>
          <w:rtl w:val="0"/>
        </w:rPr>
        <w:t xml:space="preserve">, com 70.000 registros de pacientes, fornecerá a base quantitativa para treinar modelos preditivos capazes de identificar riscos e antecipar eventos. O </w:t>
      </w:r>
      <w:r w:rsidDel="00000000" w:rsidR="00000000" w:rsidRPr="00000000">
        <w:rPr>
          <w:rFonts w:ascii="Google Sans Text" w:cs="Google Sans Text" w:eastAsia="Google Sans Text" w:hAnsi="Google Sans Text"/>
          <w:b w:val="1"/>
          <w:color w:val="1b1c1d"/>
          <w:rtl w:val="0"/>
        </w:rPr>
        <w:t xml:space="preserve">corpus textual</w:t>
      </w:r>
      <w:r w:rsidDel="00000000" w:rsidR="00000000" w:rsidRPr="00000000">
        <w:rPr>
          <w:rFonts w:ascii="Google Sans Text" w:cs="Google Sans Text" w:eastAsia="Google Sans Text" w:hAnsi="Google Sans Text"/>
          <w:color w:val="1b1c1d"/>
          <w:rtl w:val="0"/>
        </w:rPr>
        <w:t xml:space="preserve">, composto por diretrizes clínicas e artigos de saúde pública do Brasil, infundirá o sistema com conhecimento de domínio localizado e autoritativo, permitindo que os agentes inteligentes operem com relevância e precisão contextual. O </w:t>
      </w:r>
      <w:r w:rsidDel="00000000" w:rsidR="00000000" w:rsidRPr="00000000">
        <w:rPr>
          <w:rFonts w:ascii="Google Sans Text" w:cs="Google Sans Text" w:eastAsia="Google Sans Text" w:hAnsi="Google Sans Text"/>
          <w:b w:val="1"/>
          <w:color w:val="1b1c1d"/>
          <w:rtl w:val="0"/>
        </w:rPr>
        <w:t xml:space="preserve">dataset de imagens de ECG</w:t>
      </w:r>
      <w:r w:rsidDel="00000000" w:rsidR="00000000" w:rsidRPr="00000000">
        <w:rPr>
          <w:rFonts w:ascii="Google Sans Text" w:cs="Google Sans Text" w:eastAsia="Google Sans Text" w:hAnsi="Google Sans Text"/>
          <w:color w:val="1b1c1d"/>
          <w:rtl w:val="0"/>
        </w:rPr>
        <w:t xml:space="preserve">, com mais de 100.000 exemplos, servirá como campo de treinamento para algoritmos de visão computacional, pavimentando o caminho para o diagnóstico automatizado de arritmias.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entanto, a verdadeira inovação desta fase reside na integração de um quarto pilar: uma estrutura de </w:t>
      </w:r>
      <w:r w:rsidDel="00000000" w:rsidR="00000000" w:rsidRPr="00000000">
        <w:rPr>
          <w:rFonts w:ascii="Google Sans Text" w:cs="Google Sans Text" w:eastAsia="Google Sans Text" w:hAnsi="Google Sans Text"/>
          <w:b w:val="1"/>
          <w:color w:val="1b1c1d"/>
          <w:rtl w:val="0"/>
        </w:rPr>
        <w:t xml:space="preserve">governança e ética</w:t>
      </w:r>
      <w:r w:rsidDel="00000000" w:rsidR="00000000" w:rsidRPr="00000000">
        <w:rPr>
          <w:rFonts w:ascii="Google Sans Text" w:cs="Google Sans Text" w:eastAsia="Google Sans Text" w:hAnsi="Google Sans Text"/>
          <w:color w:val="1b1c1d"/>
          <w:rtl w:val="0"/>
        </w:rPr>
        <w:t xml:space="preserve"> que permeia todas as escolhas de dados e estratégias de modelagem. Ao simular a conformidade com a LGPD, ao planejar proativamente a mitigação de vieses algorítmicos e ao adotar uma Carta de IA Responsável, o projeto CardioIA se posiciona na vanguarda do desenvolvimento tecnológico consciente. Esta abordagem reconhece que, na medicina, a confiança é um pré-requisito para a eficácia. Um sistema inteligente, por mais preciso que seja, só terá valor se for justo, transparente e se operar em alinhamento com os princípios éticos que governam o cuidado ao paciente.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esta fundação sólida e integrada, a equipe do CardioIA está agora plenamente equipada para avançar com confiança. Os desafios do diagnóstico automatizado, do monitoramento contínuo, do suporte digital ao paciente e da previsão de crises podem agora ser enfrentados não como problemas isolados, mas como componentes de um sistema coeso, construído sobre dados de alta qualidade e guiado por uma consciência ética inabalável. Os primeiros "batimentos" foram dados, e eles ressoam com a promessa de uma cardiologia mais inteligente, eficiente e, acima de tudo, mais humana.</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Desafios para a regulação da IA em saúde no Brasil - JOTA, acessado em agosto 27, 2025, </w:t>
      </w:r>
      <w:hyperlink r:id="rId6">
        <w:r w:rsidDel="00000000" w:rsidR="00000000" w:rsidRPr="00000000">
          <w:rPr>
            <w:rFonts w:ascii="Google Sans" w:cs="Google Sans" w:eastAsia="Google Sans" w:hAnsi="Google Sans"/>
            <w:color w:val="0000ee"/>
            <w:sz w:val="24"/>
            <w:szCs w:val="24"/>
            <w:u w:val="single"/>
            <w:rtl w:val="0"/>
          </w:rPr>
          <w:t xml:space="preserve">https://www.jota.info/opiniao-e-analise/colunas/coluna-fernando-aith/desafios-para-a-regulacao-da-ia-em-saude-no-brasil</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Inteligência Artificial na Saúde: inovações e desafios sob uma perspectiva jurídica - OAB/AL, acessado em agosto 27, 2025, </w:t>
      </w:r>
      <w:hyperlink r:id="rId7">
        <w:r w:rsidDel="00000000" w:rsidR="00000000" w:rsidRPr="00000000">
          <w:rPr>
            <w:rFonts w:ascii="Google Sans" w:cs="Google Sans" w:eastAsia="Google Sans" w:hAnsi="Google Sans"/>
            <w:color w:val="0000ee"/>
            <w:sz w:val="24"/>
            <w:szCs w:val="24"/>
            <w:u w:val="single"/>
            <w:rtl w:val="0"/>
          </w:rPr>
          <w:t xml:space="preserve">https://www.oab-al.org.br/2024/10/inteligencia-artificial-na-saude-inovacoes-e-desafios-sob-uma-perspectiva-juridica/</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Cardiovascular-Disease-Dataset - Kaggle, acessado em agosto 27, 2025, </w:t>
      </w:r>
      <w:hyperlink r:id="rId8">
        <w:r w:rsidDel="00000000" w:rsidR="00000000" w:rsidRPr="00000000">
          <w:rPr>
            <w:rFonts w:ascii="Google Sans" w:cs="Google Sans" w:eastAsia="Google Sans" w:hAnsi="Google Sans"/>
            <w:color w:val="0000ee"/>
            <w:sz w:val="24"/>
            <w:szCs w:val="24"/>
            <w:u w:val="single"/>
            <w:rtl w:val="0"/>
          </w:rPr>
          <w:t xml:space="preserve">https://www.kaggle.com/datasets/salomemweluscherer/cardiovascular-disease-dataset</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 Disease dataset - Kaggle, acessado em agosto 27, 2025, </w:t>
      </w:r>
      <w:hyperlink r:id="rId9">
        <w:r w:rsidDel="00000000" w:rsidR="00000000" w:rsidRPr="00000000">
          <w:rPr>
            <w:rFonts w:ascii="Google Sans" w:cs="Google Sans" w:eastAsia="Google Sans" w:hAnsi="Google Sans"/>
            <w:color w:val="0000ee"/>
            <w:sz w:val="24"/>
            <w:szCs w:val="24"/>
            <w:u w:val="single"/>
            <w:rtl w:val="0"/>
          </w:rPr>
          <w:t xml:space="preserve">https://www.kaggle.com/datasets/sulianova/cardiovascular-disease-dataset</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 Disease dataset | Kaggle, acessado em agosto 27, 2025, </w:t>
      </w:r>
      <w:hyperlink r:id="rId10">
        <w:r w:rsidDel="00000000" w:rsidR="00000000" w:rsidRPr="00000000">
          <w:rPr>
            <w:rFonts w:ascii="Google Sans" w:cs="Google Sans" w:eastAsia="Google Sans" w:hAnsi="Google Sans"/>
            <w:color w:val="0000ee"/>
            <w:sz w:val="24"/>
            <w:szCs w:val="24"/>
            <w:u w:val="single"/>
            <w:rtl w:val="0"/>
          </w:rPr>
          <w:t xml:space="preserve">https://www.kaggle.com/datasets/sulianova/cardiovascular-disease-dataset/metadata</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 Disease Dataset (Comprehensive) - Kaggle, acessado em agosto 27, 2025, </w:t>
      </w:r>
      <w:hyperlink r:id="rId11">
        <w:r w:rsidDel="00000000" w:rsidR="00000000" w:rsidRPr="00000000">
          <w:rPr>
            <w:rFonts w:ascii="Google Sans" w:cs="Google Sans" w:eastAsia="Google Sans" w:hAnsi="Google Sans"/>
            <w:color w:val="0000ee"/>
            <w:sz w:val="24"/>
            <w:szCs w:val="24"/>
            <w:u w:val="single"/>
            <w:rtl w:val="0"/>
          </w:rPr>
          <w:t xml:space="preserve">https://www.kaggle.com/datasets/sid321axn/heart-statlog-cleveland-hungary-final</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heart disease diagnosis with advanced machine learning models: a comparison of predictive performance - PMC, acessado em agosto 27,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https://pmc.ncbi.nlm.nih.gov/articles/PMC11929227/</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EDA cardiovascular data - Kaggle, acessado em agosto 27, 2025, </w:t>
      </w:r>
      <w:hyperlink r:id="rId13">
        <w:r w:rsidDel="00000000" w:rsidR="00000000" w:rsidRPr="00000000">
          <w:rPr>
            <w:rFonts w:ascii="Google Sans" w:cs="Google Sans" w:eastAsia="Google Sans" w:hAnsi="Google Sans"/>
            <w:color w:val="0000ee"/>
            <w:sz w:val="24"/>
            <w:szCs w:val="24"/>
            <w:u w:val="single"/>
            <w:rtl w:val="0"/>
          </w:rPr>
          <w:t xml:space="preserve">https://www.kaggle.com/code/sulianova/eda-cardiovascular-data</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 Disease dataset - Kaggle, acessado em agosto 27, 2025, </w:t>
      </w:r>
      <w:hyperlink r:id="rId14">
        <w:r w:rsidDel="00000000" w:rsidR="00000000" w:rsidRPr="00000000">
          <w:rPr>
            <w:rFonts w:ascii="Google Sans" w:cs="Google Sans" w:eastAsia="Google Sans" w:hAnsi="Google Sans"/>
            <w:color w:val="0000ee"/>
            <w:sz w:val="24"/>
            <w:szCs w:val="24"/>
            <w:u w:val="single"/>
            <w:rtl w:val="0"/>
          </w:rPr>
          <w:t xml:space="preserve">http://www.kaggle.com/datasets/sulianova/cardiovascular-disease-dataset?resource=download.)</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Doenças Cardiovasculares, acessado em agosto 27, 2025, </w:t>
      </w:r>
      <w:hyperlink r:id="rId15">
        <w:r w:rsidDel="00000000" w:rsidR="00000000" w:rsidRPr="00000000">
          <w:rPr>
            <w:rFonts w:ascii="Google Sans" w:cs="Google Sans" w:eastAsia="Google Sans" w:hAnsi="Google Sans"/>
            <w:color w:val="0000ee"/>
            <w:sz w:val="24"/>
            <w:szCs w:val="24"/>
            <w:u w:val="single"/>
            <w:rtl w:val="0"/>
          </w:rPr>
          <w:t xml:space="preserve">https://saude.es.gov.br/Media/sesa/DANTS/Introduc%C3%A3o%20DCV.pdf</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 Melhores Artigos de 2022 nos Arquivos Brasileiros de Cardiologia e na Revista Portuguesa de Cardiologia - SciELO, acessado em agosto 27, 2025, </w:t>
      </w:r>
      <w:hyperlink r:id="rId16">
        <w:r w:rsidDel="00000000" w:rsidR="00000000" w:rsidRPr="00000000">
          <w:rPr>
            <w:rFonts w:ascii="Google Sans" w:cs="Google Sans" w:eastAsia="Google Sans" w:hAnsi="Google Sans"/>
            <w:color w:val="0000ee"/>
            <w:sz w:val="24"/>
            <w:szCs w:val="24"/>
            <w:u w:val="single"/>
            <w:rtl w:val="0"/>
          </w:rPr>
          <w:t xml:space="preserve">https://www.scielo.br/j/abc/a/nRRHpYYCBXmYzTDTJhT3wKQ/?lang=pt</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Fatores associados às doenças cardiovasculares na população adulta brasileira: Pesquisa Nacional de Saúde, 2019 - SciELO, acessado em agosto 27, 2025, </w:t>
      </w:r>
      <w:hyperlink r:id="rId17">
        <w:r w:rsidDel="00000000" w:rsidR="00000000" w:rsidRPr="00000000">
          <w:rPr>
            <w:rFonts w:ascii="Google Sans" w:cs="Google Sans" w:eastAsia="Google Sans" w:hAnsi="Google Sans"/>
            <w:color w:val="0000ee"/>
            <w:sz w:val="24"/>
            <w:szCs w:val="24"/>
            <w:u w:val="single"/>
            <w:rtl w:val="0"/>
          </w:rPr>
          <w:t xml:space="preserve">https://www.scielo.br/j/rbepid/a/gMDXYbgRpnN5QcsG5MC5DGr/?format=pdf&amp;lang=pt</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 diseases dataset - Kaggle, acessado em agosto 27, 2025, </w:t>
      </w:r>
      <w:hyperlink r:id="rId18">
        <w:r w:rsidDel="00000000" w:rsidR="00000000" w:rsidRPr="00000000">
          <w:rPr>
            <w:rFonts w:ascii="Google Sans" w:cs="Google Sans" w:eastAsia="Google Sans" w:hAnsi="Google Sans"/>
            <w:color w:val="0000ee"/>
            <w:sz w:val="24"/>
            <w:szCs w:val="24"/>
            <w:u w:val="single"/>
            <w:rtl w:val="0"/>
          </w:rPr>
          <w:t xml:space="preserve">https://kaggle.com/aiaiaidavid/cardio-data-dv13032020</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DATASUS – Ministério da Saúde, acessado em agosto 27, 2025, </w:t>
      </w:r>
      <w:hyperlink r:id="rId19">
        <w:r w:rsidDel="00000000" w:rsidR="00000000" w:rsidRPr="00000000">
          <w:rPr>
            <w:rFonts w:ascii="Google Sans" w:cs="Google Sans" w:eastAsia="Google Sans" w:hAnsi="Google Sans"/>
            <w:color w:val="0000ee"/>
            <w:sz w:val="24"/>
            <w:szCs w:val="24"/>
            <w:u w:val="single"/>
            <w:rtl w:val="0"/>
          </w:rPr>
          <w:t xml:space="preserve">https://datasus.saude.gov.br/</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Vista do REPOSITÓRIO DATASUS: ORGANIZAÇÃO E RELEVÂNCIA DOS DADOS ABERTOS EM SAÚDE PARA A VIGILÂNCIA EPIDEMIOLÓGICA | P2P E INOVAÇÃO, acessado em agosto 27, 2025, </w:t>
      </w:r>
      <w:hyperlink r:id="rId20">
        <w:r w:rsidDel="00000000" w:rsidR="00000000" w:rsidRPr="00000000">
          <w:rPr>
            <w:rFonts w:ascii="Google Sans" w:cs="Google Sans" w:eastAsia="Google Sans" w:hAnsi="Google Sans"/>
            <w:color w:val="0000ee"/>
            <w:sz w:val="24"/>
            <w:szCs w:val="24"/>
            <w:u w:val="single"/>
            <w:rtl w:val="0"/>
          </w:rPr>
          <w:t xml:space="preserve">https://revista.ibict.br/p2p/article/view/4967/4262</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Diretriz Brasileira de Insuficiência Cardíaca Crônica e Aguda, acessado em agosto 27, 2025, </w:t>
      </w:r>
      <w:hyperlink r:id="rId21">
        <w:r w:rsidDel="00000000" w:rsidR="00000000" w:rsidRPr="00000000">
          <w:rPr>
            <w:rFonts w:ascii="Google Sans" w:cs="Google Sans" w:eastAsia="Google Sans" w:hAnsi="Google Sans"/>
            <w:color w:val="0000ee"/>
            <w:sz w:val="24"/>
            <w:szCs w:val="24"/>
            <w:u w:val="single"/>
            <w:rtl w:val="0"/>
          </w:rPr>
          <w:t xml:space="preserve">http://publicacoes.cardiol.br/portal/abc/portugues/2018/v11103/diretriz-brasileira-de-insuficiencia-cardiaca-cronica-e-aguda_pdf.html</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NOTA TÉCNICA Nº 68/2022-CGDCRO/DEPROS/SAPS/MS - Portal Gov.br, acessado em agosto 27, 2025, </w:t>
      </w:r>
      <w:hyperlink r:id="rId22">
        <w:r w:rsidDel="00000000" w:rsidR="00000000" w:rsidRPr="00000000">
          <w:rPr>
            <w:rFonts w:ascii="Google Sans" w:cs="Google Sans" w:eastAsia="Google Sans" w:hAnsi="Google Sans"/>
            <w:color w:val="0000ee"/>
            <w:sz w:val="24"/>
            <w:szCs w:val="24"/>
            <w:u w:val="single"/>
            <w:rtl w:val="0"/>
          </w:rPr>
          <w:t xml:space="preserve">https://www.gov.br/saude/pt-br/composicao/saps/ecv/notas-tecnicas/nota-tecnica-no-68-2022</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Prevenimos e Tratamos a Doença Cardiovascular em Nosso País, acessado em agosto 27,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https://pmc.ncbi.nlm.nih.gov/articles/PMC8159489/</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SciELO Brasil - A promoção da saúde e a prevenção integrada dos ..., acessado em agosto 27, 2025, </w:t>
      </w:r>
      <w:hyperlink r:id="rId24">
        <w:r w:rsidDel="00000000" w:rsidR="00000000" w:rsidRPr="00000000">
          <w:rPr>
            <w:rFonts w:ascii="Google Sans" w:cs="Google Sans" w:eastAsia="Google Sans" w:hAnsi="Google Sans"/>
            <w:color w:val="0000ee"/>
            <w:sz w:val="24"/>
            <w:szCs w:val="24"/>
            <w:u w:val="single"/>
            <w:rtl w:val="0"/>
          </w:rPr>
          <w:t xml:space="preserve">https://www.scielo.br/j/csc/a/SPzfWqd7YMWZzxMbkttQNmx/</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ecg_image_data - Kaggle, acessado em agosto 27, 2025, </w:t>
      </w:r>
      <w:hyperlink r:id="rId25">
        <w:r w:rsidDel="00000000" w:rsidR="00000000" w:rsidRPr="00000000">
          <w:rPr>
            <w:rFonts w:ascii="Google Sans" w:cs="Google Sans" w:eastAsia="Google Sans" w:hAnsi="Google Sans"/>
            <w:color w:val="0000ee"/>
            <w:sz w:val="24"/>
            <w:szCs w:val="24"/>
            <w:u w:val="single"/>
            <w:rtl w:val="0"/>
          </w:rPr>
          <w:t xml:space="preserve">https://www.kaggle.com/datasets/erhmrai/ecg-image-data</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ECG Heartbeat Categorization Dataset - Kaggle, acessado em agosto 27, 2025, </w:t>
      </w:r>
      <w:hyperlink r:id="rId26">
        <w:r w:rsidDel="00000000" w:rsidR="00000000" w:rsidRPr="00000000">
          <w:rPr>
            <w:rFonts w:ascii="Google Sans" w:cs="Google Sans" w:eastAsia="Google Sans" w:hAnsi="Google Sans"/>
            <w:color w:val="0000ee"/>
            <w:sz w:val="24"/>
            <w:szCs w:val="24"/>
            <w:u w:val="single"/>
            <w:rtl w:val="0"/>
          </w:rPr>
          <w:t xml:space="preserve">https://www.kaggle.com/datasets/shayanfazeli/heartbeat</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ecg_images - Kaggle, acessado em agosto 27, 2025, </w:t>
      </w:r>
      <w:hyperlink r:id="rId27">
        <w:r w:rsidDel="00000000" w:rsidR="00000000" w:rsidRPr="00000000">
          <w:rPr>
            <w:rFonts w:ascii="Google Sans" w:cs="Google Sans" w:eastAsia="Google Sans" w:hAnsi="Google Sans"/>
            <w:color w:val="0000ee"/>
            <w:sz w:val="24"/>
            <w:szCs w:val="24"/>
            <w:u w:val="single"/>
            <w:rtl w:val="0"/>
          </w:rPr>
          <w:t xml:space="preserve">https://www.kaggle.com/datasets/analiviafr/ecg-images/notebooks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ecg_images - Kaggle, acessado em agosto 27, 2025, </w:t>
      </w:r>
      <w:hyperlink r:id="rId28">
        <w:r w:rsidDel="00000000" w:rsidR="00000000" w:rsidRPr="00000000">
          <w:rPr>
            <w:rFonts w:ascii="Google Sans" w:cs="Google Sans" w:eastAsia="Google Sans" w:hAnsi="Google Sans"/>
            <w:color w:val="0000ee"/>
            <w:sz w:val="24"/>
            <w:szCs w:val="24"/>
            <w:u w:val="single"/>
            <w:rtl w:val="0"/>
          </w:rPr>
          <w:t xml:space="preserve">https://www.kaggle.com/datasets/analiviafr/ecg-images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ecg-image-dataset - Kaggle, acessado em agosto 27, 2025, </w:t>
      </w:r>
      <w:hyperlink r:id="rId29">
        <w:r w:rsidDel="00000000" w:rsidR="00000000" w:rsidRPr="00000000">
          <w:rPr>
            <w:rFonts w:ascii="Google Sans" w:cs="Google Sans" w:eastAsia="Google Sans" w:hAnsi="Google Sans"/>
            <w:color w:val="0000ee"/>
            <w:sz w:val="24"/>
            <w:szCs w:val="24"/>
            <w:u w:val="single"/>
            <w:rtl w:val="0"/>
          </w:rPr>
          <w:t xml:space="preserve">https://www.kaggle.com/datasets/sihemafia/ecg-image-dataset</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Chest X-Ray dataset - PhysioNet, acessado em agosto 27, 2025, </w:t>
      </w:r>
      <w:hyperlink r:id="rId30">
        <w:r w:rsidDel="00000000" w:rsidR="00000000" w:rsidRPr="00000000">
          <w:rPr>
            <w:rFonts w:ascii="Google Sans" w:cs="Google Sans" w:eastAsia="Google Sans" w:hAnsi="Google Sans"/>
            <w:color w:val="0000ee"/>
            <w:sz w:val="24"/>
            <w:szCs w:val="24"/>
            <w:u w:val="single"/>
            <w:rtl w:val="0"/>
          </w:rPr>
          <w:t xml:space="preserve">https://physionet.org/content/?topic=chest+x-ray+dataset</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NIH Chest X-ray dataset | Cloud Healthcare API, acessado em agosto 27, 2025, </w:t>
      </w:r>
      <w:hyperlink r:id="rId31">
        <w:r w:rsidDel="00000000" w:rsidR="00000000" w:rsidRPr="00000000">
          <w:rPr>
            <w:rFonts w:ascii="Google Sans" w:cs="Google Sans" w:eastAsia="Google Sans" w:hAnsi="Google Sans"/>
            <w:color w:val="0000ee"/>
            <w:sz w:val="24"/>
            <w:szCs w:val="24"/>
            <w:u w:val="single"/>
            <w:rtl w:val="0"/>
          </w:rPr>
          <w:t xml:space="preserve">https://cloud.google.com/healthcare-api/docs/resources/public-datasets/nih-chest</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CADICA: a new dataset for coronary artery disease - Mendeley Data, acessado em agosto 27, 2025, </w:t>
      </w:r>
      <w:hyperlink r:id="rId32">
        <w:r w:rsidDel="00000000" w:rsidR="00000000" w:rsidRPr="00000000">
          <w:rPr>
            <w:rFonts w:ascii="Google Sans" w:cs="Google Sans" w:eastAsia="Google Sans" w:hAnsi="Google Sans"/>
            <w:color w:val="0000ee"/>
            <w:sz w:val="24"/>
            <w:szCs w:val="24"/>
            <w:u w:val="single"/>
            <w:rtl w:val="0"/>
          </w:rPr>
          <w:t xml:space="preserve">https://data.mendeley.com/datasets/p9bpx9ctcv/2</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Angiographic Dataset For Stenosis Detection Computer Vision Model - Roboflow Universe, acessado em agosto 27, 2025, </w:t>
      </w:r>
      <w:hyperlink r:id="rId33">
        <w:r w:rsidDel="00000000" w:rsidR="00000000" w:rsidRPr="00000000">
          <w:rPr>
            <w:rFonts w:ascii="Google Sans" w:cs="Google Sans" w:eastAsia="Google Sans" w:hAnsi="Google Sans"/>
            <w:color w:val="0000ee"/>
            <w:sz w:val="24"/>
            <w:szCs w:val="24"/>
            <w:u w:val="single"/>
            <w:rtl w:val="0"/>
          </w:rPr>
          <w:t xml:space="preserve">https://universe.roboflow.com/shfarhaan/angiographic-dataset-for-stenosis-detection</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Annotated computed tomography coronary angiogram images and associated data of normal and diseased arteries - PMC, acessado em agosto 27,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https://pmc.ncbi.nlm.nih.gov/articles/PMC10006074/</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Privacidade em risco: por que a saúde precisa levar a LGPD a sério na era da inteligência artificial - Startupi, acessado em agosto 27, 2025, </w:t>
      </w:r>
      <w:hyperlink r:id="rId35">
        <w:r w:rsidDel="00000000" w:rsidR="00000000" w:rsidRPr="00000000">
          <w:rPr>
            <w:rFonts w:ascii="Google Sans" w:cs="Google Sans" w:eastAsia="Google Sans" w:hAnsi="Google Sans"/>
            <w:color w:val="0000ee"/>
            <w:sz w:val="24"/>
            <w:szCs w:val="24"/>
            <w:u w:val="single"/>
            <w:rtl w:val="0"/>
          </w:rPr>
          <w:t xml:space="preserve">https://startupi.com.br/saude-lgpd-inteligencia-artificial/</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Participa + Brasil - Tomada de Subsídios: Inteligência Artificial e Revisão de Decisões Automatizadas - Portal Gov.br, acessado em agosto 27, 2025, </w:t>
      </w:r>
      <w:hyperlink r:id="rId36">
        <w:r w:rsidDel="00000000" w:rsidR="00000000" w:rsidRPr="00000000">
          <w:rPr>
            <w:rFonts w:ascii="Google Sans" w:cs="Google Sans" w:eastAsia="Google Sans" w:hAnsi="Google Sans"/>
            <w:color w:val="0000ee"/>
            <w:sz w:val="24"/>
            <w:szCs w:val="24"/>
            <w:u w:val="single"/>
            <w:rtl w:val="0"/>
          </w:rPr>
          <w:t xml:space="preserve">https://www.gov.br/participamaisbrasil/tomada-de-subsidios-inteligencia-artificial-e-revisao-de-decisoes-automatizadas</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Desafios éticos do uso de IA para o tratamento de dados pessoais - Migalhas, acessado em agosto 27, 2025, </w:t>
      </w:r>
      <w:hyperlink r:id="rId37">
        <w:r w:rsidDel="00000000" w:rsidR="00000000" w:rsidRPr="00000000">
          <w:rPr>
            <w:rFonts w:ascii="Google Sans" w:cs="Google Sans" w:eastAsia="Google Sans" w:hAnsi="Google Sans"/>
            <w:color w:val="0000ee"/>
            <w:sz w:val="24"/>
            <w:szCs w:val="24"/>
            <w:u w:val="single"/>
            <w:rtl w:val="0"/>
          </w:rPr>
          <w:t xml:space="preserve">https://www.migalhas.com.br/depeso/405003/desafios-eticos-do-uso-de-ia-para-o-tratamento-de-dados-pessoais</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viés da IA? - IBM, acessado em agosto 27, 2025, </w:t>
      </w:r>
      <w:hyperlink r:id="rId38">
        <w:r w:rsidDel="00000000" w:rsidR="00000000" w:rsidRPr="00000000">
          <w:rPr>
            <w:rFonts w:ascii="Google Sans" w:cs="Google Sans" w:eastAsia="Google Sans" w:hAnsi="Google Sans"/>
            <w:color w:val="0000ee"/>
            <w:sz w:val="24"/>
            <w:szCs w:val="24"/>
            <w:u w:val="single"/>
            <w:rtl w:val="0"/>
          </w:rPr>
          <w:t xml:space="preserve">https://www.ibm.com/br-pt/think/topics/ai-bias</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os vieses afetam a IA em saúde e o que pode ser feito a respeito?, acessado em agosto 27, 2025, </w:t>
      </w:r>
      <w:hyperlink r:id="rId39">
        <w:r w:rsidDel="00000000" w:rsidR="00000000" w:rsidRPr="00000000">
          <w:rPr>
            <w:rFonts w:ascii="Google Sans" w:cs="Google Sans" w:eastAsia="Google Sans" w:hAnsi="Google Sans"/>
            <w:color w:val="0000ee"/>
            <w:sz w:val="24"/>
            <w:szCs w:val="24"/>
            <w:u w:val="single"/>
            <w:rtl w:val="0"/>
          </w:rPr>
          <w:t xml:space="preserve">https://www.saudebusiness.com/artigos/como-os-vieses-afetam-ia-em-sade-e-o-que-pode-ser-feito-respeito/</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Vieses Sociodemográficos em Sistemas de Inteligência Artificial na ..., acessado em agosto 27, 2025, </w:t>
      </w:r>
      <w:hyperlink r:id="rId40">
        <w:r w:rsidDel="00000000" w:rsidR="00000000" w:rsidRPr="00000000">
          <w:rPr>
            <w:rFonts w:ascii="Google Sans" w:cs="Google Sans" w:eastAsia="Google Sans" w:hAnsi="Google Sans"/>
            <w:color w:val="0000ee"/>
            <w:sz w:val="24"/>
            <w:szCs w:val="24"/>
            <w:u w:val="single"/>
            <w:rtl w:val="0"/>
          </w:rPr>
          <w:t xml:space="preserve">https://www.jup.pt/ciencia-saude/artigo/vieses-sociodemograficos-em-sistemas-de-inteligencia-artificial-na-medicina.aspx</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OMS publica primeiro relatório global sobre inteligência artificial na ..., acessado em agosto 27, 2025, </w:t>
      </w:r>
      <w:hyperlink r:id="rId41">
        <w:r w:rsidDel="00000000" w:rsidR="00000000" w:rsidRPr="00000000">
          <w:rPr>
            <w:rFonts w:ascii="Google Sans" w:cs="Google Sans" w:eastAsia="Google Sans" w:hAnsi="Google Sans"/>
            <w:color w:val="0000ee"/>
            <w:sz w:val="24"/>
            <w:szCs w:val="24"/>
            <w:u w:val="single"/>
            <w:rtl w:val="0"/>
          </w:rPr>
          <w:t xml:space="preserve">https://www.paho.org/pt/noticias/28-6-2021-oms-publica-primeiro-relatorio-global-sobre-inteligencia-artificial-na-saude-e</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CFM avança na elaboração de resolução sobre uso da Inteligência Artificial na Medicina, acessado em agosto 27, 2025, </w:t>
      </w:r>
      <w:hyperlink r:id="rId42">
        <w:r w:rsidDel="00000000" w:rsidR="00000000" w:rsidRPr="00000000">
          <w:rPr>
            <w:rFonts w:ascii="Google Sans" w:cs="Google Sans" w:eastAsia="Google Sans" w:hAnsi="Google Sans"/>
            <w:color w:val="0000ee"/>
            <w:sz w:val="24"/>
            <w:szCs w:val="24"/>
            <w:u w:val="single"/>
            <w:rtl w:val="0"/>
          </w:rPr>
          <w:t xml:space="preserve">https://portal.cfm.org.br/noticias/cfm-avanca-na-elaboracao-de-resolucao-sobre-uso-da-inteligencia-artificial-na-medicina/</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Conselho Federal de Medicina realizará seminário virtual de IA sobre regulação e algoritmo, acessado em agosto 27, 2025, </w:t>
      </w:r>
      <w:hyperlink r:id="rId43">
        <w:r w:rsidDel="00000000" w:rsidR="00000000" w:rsidRPr="00000000">
          <w:rPr>
            <w:rFonts w:ascii="Google Sans" w:cs="Google Sans" w:eastAsia="Google Sans" w:hAnsi="Google Sans"/>
            <w:color w:val="0000ee"/>
            <w:sz w:val="24"/>
            <w:szCs w:val="24"/>
            <w:u w:val="single"/>
            <w:rtl w:val="0"/>
          </w:rPr>
          <w:t xml:space="preserve">https://sucesusp.org.br/conselho-federal-de-medicina-realizara-seminario-virtual-de-ia-sobre-regulacao-e-algoritmo/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up.pt/ciencia-saude/artigo/vieses-sociodemograficos-em-sistemas-de-inteligencia-artificial-na-medicina.aspx" TargetMode="External"/><Relationship Id="rId20" Type="http://schemas.openxmlformats.org/officeDocument/2006/relationships/hyperlink" Target="https://revista.ibict.br/p2p/article/view/4967/4262" TargetMode="External"/><Relationship Id="rId42" Type="http://schemas.openxmlformats.org/officeDocument/2006/relationships/hyperlink" Target="https://portal.cfm.org.br/noticias/cfm-avanca-na-elaboracao-de-resolucao-sobre-uso-da-inteligencia-artificial-na-medicina/" TargetMode="External"/><Relationship Id="rId41" Type="http://schemas.openxmlformats.org/officeDocument/2006/relationships/hyperlink" Target="https://www.paho.org/pt/noticias/28-6-2021-oms-publica-primeiro-relatorio-global-sobre-inteligencia-artificial-na-saude-e" TargetMode="External"/><Relationship Id="rId22" Type="http://schemas.openxmlformats.org/officeDocument/2006/relationships/hyperlink" Target="https://www.gov.br/saude/pt-br/composicao/saps/ecv/notas-tecnicas/nota-tecnica-no-68-2022" TargetMode="External"/><Relationship Id="rId21" Type="http://schemas.openxmlformats.org/officeDocument/2006/relationships/hyperlink" Target="http://publicacoes.cardiol.br/portal/abc/portugues/2018/v11103/diretriz-brasileira-de-insuficiencia-cardiaca-cronica-e-aguda_pdf.html" TargetMode="External"/><Relationship Id="rId43" Type="http://schemas.openxmlformats.org/officeDocument/2006/relationships/hyperlink" Target="https://sucesusp.org.br/conselho-federal-de-medicina-realizara-seminario-virtual-de-ia-sobre-regulacao-e-algoritmo/" TargetMode="External"/><Relationship Id="rId24" Type="http://schemas.openxmlformats.org/officeDocument/2006/relationships/hyperlink" Target="https://www.scielo.br/j/csc/a/SPzfWqd7YMWZzxMbkttQNmx/" TargetMode="External"/><Relationship Id="rId23" Type="http://schemas.openxmlformats.org/officeDocument/2006/relationships/hyperlink" Target="https://pmc.ncbi.nlm.nih.gov/articles/PMC81594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sulianova/cardiovascular-disease-dataset" TargetMode="External"/><Relationship Id="rId26" Type="http://schemas.openxmlformats.org/officeDocument/2006/relationships/hyperlink" Target="https://www.kaggle.com/datasets/shayanfazeli/heartbeat" TargetMode="External"/><Relationship Id="rId25" Type="http://schemas.openxmlformats.org/officeDocument/2006/relationships/hyperlink" Target="https://www.kaggle.com/datasets/erhmrai/ecg-image-data" TargetMode="External"/><Relationship Id="rId28" Type="http://schemas.openxmlformats.org/officeDocument/2006/relationships/hyperlink" Target="https://www.kaggle.com/datasets/analiviafr/ecg-images" TargetMode="External"/><Relationship Id="rId27" Type="http://schemas.openxmlformats.org/officeDocument/2006/relationships/hyperlink" Target="https://www.kaggle.com/datasets/analiviafr/ecg-images/notebooks" TargetMode="External"/><Relationship Id="rId5" Type="http://schemas.openxmlformats.org/officeDocument/2006/relationships/styles" Target="styles.xml"/><Relationship Id="rId6" Type="http://schemas.openxmlformats.org/officeDocument/2006/relationships/hyperlink" Target="https://www.jota.info/opiniao-e-analise/colunas/coluna-fernando-aith/desafios-para-a-regulacao-da-ia-em-saude-no-brasil" TargetMode="External"/><Relationship Id="rId29" Type="http://schemas.openxmlformats.org/officeDocument/2006/relationships/hyperlink" Target="https://www.kaggle.com/datasets/sihemafia/ecg-image-dataset" TargetMode="External"/><Relationship Id="rId7" Type="http://schemas.openxmlformats.org/officeDocument/2006/relationships/hyperlink" Target="https://www.oab-al.org.br/2024/10/inteligencia-artificial-na-saude-inovacoes-e-desafios-sob-uma-perspectiva-juridica/" TargetMode="External"/><Relationship Id="rId8" Type="http://schemas.openxmlformats.org/officeDocument/2006/relationships/hyperlink" Target="https://www.kaggle.com/datasets/salomemweluscherer/cardiovascular-disease-dataset" TargetMode="External"/><Relationship Id="rId31" Type="http://schemas.openxmlformats.org/officeDocument/2006/relationships/hyperlink" Target="https://cloud.google.com/healthcare-api/docs/resources/public-datasets/nih-chest" TargetMode="External"/><Relationship Id="rId30" Type="http://schemas.openxmlformats.org/officeDocument/2006/relationships/hyperlink" Target="https://physionet.org/content/?topic=chest+x-ray+dataset" TargetMode="External"/><Relationship Id="rId11" Type="http://schemas.openxmlformats.org/officeDocument/2006/relationships/hyperlink" Target="https://www.kaggle.com/datasets/sid321axn/heart-statlog-cleveland-hungary-final" TargetMode="External"/><Relationship Id="rId33" Type="http://schemas.openxmlformats.org/officeDocument/2006/relationships/hyperlink" Target="https://universe.roboflow.com/shfarhaan/angiographic-dataset-for-stenosis-detection" TargetMode="External"/><Relationship Id="rId10" Type="http://schemas.openxmlformats.org/officeDocument/2006/relationships/hyperlink" Target="https://www.kaggle.com/datasets/sulianova/cardiovascular-disease-dataset/metadata" TargetMode="External"/><Relationship Id="rId32" Type="http://schemas.openxmlformats.org/officeDocument/2006/relationships/hyperlink" Target="https://data.mendeley.com/datasets/p9bpx9ctcv/2" TargetMode="External"/><Relationship Id="rId13" Type="http://schemas.openxmlformats.org/officeDocument/2006/relationships/hyperlink" Target="https://www.kaggle.com/code/sulianova/eda-cardiovascular-data" TargetMode="External"/><Relationship Id="rId35" Type="http://schemas.openxmlformats.org/officeDocument/2006/relationships/hyperlink" Target="https://startupi.com.br/saude-lgpd-inteligencia-artificial/" TargetMode="External"/><Relationship Id="rId12" Type="http://schemas.openxmlformats.org/officeDocument/2006/relationships/hyperlink" Target="https://pmc.ncbi.nlm.nih.gov/articles/PMC11929227/" TargetMode="External"/><Relationship Id="rId34" Type="http://schemas.openxmlformats.org/officeDocument/2006/relationships/hyperlink" Target="https://pmc.ncbi.nlm.nih.gov/articles/PMC10006074/" TargetMode="External"/><Relationship Id="rId15" Type="http://schemas.openxmlformats.org/officeDocument/2006/relationships/hyperlink" Target="https://saude.es.gov.br/Media/sesa/DANTS/Introduc%C3%A3o%20DCV.pdf" TargetMode="External"/><Relationship Id="rId37" Type="http://schemas.openxmlformats.org/officeDocument/2006/relationships/hyperlink" Target="https://www.migalhas.com.br/depeso/405003/desafios-eticos-do-uso-de-ia-para-o-tratamento-de-dados-pessoais" TargetMode="External"/><Relationship Id="rId14" Type="http://schemas.openxmlformats.org/officeDocument/2006/relationships/hyperlink" Target="http://www.kaggle.com/datasets/sulianova/cardiovascular-disease-dataset?resource=download.)" TargetMode="External"/><Relationship Id="rId36" Type="http://schemas.openxmlformats.org/officeDocument/2006/relationships/hyperlink" Target="https://www.gov.br/participamaisbrasil/tomada-de-subsidios-inteligencia-artificial-e-revisao-de-decisoes-automatizadas" TargetMode="External"/><Relationship Id="rId17" Type="http://schemas.openxmlformats.org/officeDocument/2006/relationships/hyperlink" Target="https://www.scielo.br/j/rbepid/a/gMDXYbgRpnN5QcsG5MC5DGr/?format=pdf&amp;lang=pt" TargetMode="External"/><Relationship Id="rId39" Type="http://schemas.openxmlformats.org/officeDocument/2006/relationships/hyperlink" Target="https://www.saudebusiness.com/artigos/como-os-vieses-afetam-ia-em-sade-e-o-que-pode-ser-feito-respeito/" TargetMode="External"/><Relationship Id="rId16" Type="http://schemas.openxmlformats.org/officeDocument/2006/relationships/hyperlink" Target="https://www.scielo.br/j/abc/a/nRRHpYYCBXmYzTDTJhT3wKQ/?lang=pt" TargetMode="External"/><Relationship Id="rId38" Type="http://schemas.openxmlformats.org/officeDocument/2006/relationships/hyperlink" Target="https://www.ibm.com/br-pt/think/topics/ai-bias" TargetMode="External"/><Relationship Id="rId19" Type="http://schemas.openxmlformats.org/officeDocument/2006/relationships/hyperlink" Target="https://datasus.saude.gov.br/" TargetMode="External"/><Relationship Id="rId18" Type="http://schemas.openxmlformats.org/officeDocument/2006/relationships/hyperlink" Target="https://kaggle.com/aiaiaidavid/cardio-data-dv130320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